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625D" w:rsidRPr="00B93526" w:rsidRDefault="0095625D" w:rsidP="0095625D">
      <w:pPr>
        <w:pStyle w:val="Web"/>
        <w:jc w:val="center"/>
        <w:rPr>
          <w:rFonts w:ascii="標楷體" w:eastAsia="標楷體" w:hAnsi="標楷體"/>
          <w:color w:val="000000"/>
          <w:spacing w:val="30"/>
          <w:sz w:val="40"/>
          <w:szCs w:val="40"/>
        </w:rPr>
      </w:pPr>
      <w:r w:rsidRPr="00B93526">
        <w:rPr>
          <w:rFonts w:ascii="標楷體" w:eastAsia="標楷體" w:hAnsi="標楷體"/>
          <w:noProof/>
          <w:color w:val="000000"/>
          <w:spacing w:val="3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09DC" wp14:editId="5CE51C88">
                <wp:simplePos x="0" y="0"/>
                <wp:positionH relativeFrom="column">
                  <wp:posOffset>-1270</wp:posOffset>
                </wp:positionH>
                <wp:positionV relativeFrom="paragraph">
                  <wp:posOffset>-341630</wp:posOffset>
                </wp:positionV>
                <wp:extent cx="65405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25D" w:rsidRPr="00B93526" w:rsidRDefault="0095625D" w:rsidP="009562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3526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F609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1pt;margin-top:-26.9pt;width: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">
                <v:textbox style="mso-fit-shape-to-text:t">
                  <w:txbxContent>
                    <w:p w:rsidR="0095625D" w:rsidRPr="00B93526" w:rsidRDefault="0095625D" w:rsidP="0095625D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B93526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93526">
        <w:rPr>
          <w:rFonts w:ascii="標楷體" w:eastAsia="標楷體" w:hAnsi="標楷體" w:hint="eastAsia"/>
          <w:color w:val="000000"/>
          <w:spacing w:val="30"/>
          <w:sz w:val="40"/>
          <w:szCs w:val="40"/>
        </w:rPr>
        <w:t>能源科學活動趣味競賽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活動主旨：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由於全球氣候變遷問題越趨嚴重，綠色能源的開發已是各界努力的目標，在未來可以預想是新能源的時代。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本活動</w:t>
      </w:r>
      <w:r w:rsidRPr="00B93526">
        <w:rPr>
          <w:rFonts w:ascii="標楷體" w:eastAsia="標楷體" w:hAnsi="標楷體"/>
          <w:color w:val="000000"/>
          <w:spacing w:val="30"/>
        </w:rPr>
        <w:t>透過</w:t>
      </w:r>
      <w:r w:rsidRPr="00B93526">
        <w:rPr>
          <w:rFonts w:ascii="標楷體" w:eastAsia="標楷體" w:hAnsi="標楷體" w:hint="eastAsia"/>
          <w:color w:val="000000"/>
          <w:spacing w:val="30"/>
        </w:rPr>
        <w:t>趣味競賽</w:t>
      </w:r>
      <w:r w:rsidRPr="00B93526">
        <w:rPr>
          <w:rFonts w:ascii="標楷體" w:eastAsia="標楷體" w:hAnsi="標楷體"/>
          <w:color w:val="000000"/>
          <w:spacing w:val="30"/>
        </w:rPr>
        <w:t>帶來手腦並用的教育功能，加上現場人員</w:t>
      </w:r>
      <w:r w:rsidRPr="00B93526">
        <w:rPr>
          <w:rFonts w:ascii="標楷體" w:eastAsia="標楷體" w:hAnsi="標楷體" w:hint="eastAsia"/>
          <w:color w:val="000000"/>
          <w:spacing w:val="30"/>
        </w:rPr>
        <w:t>的</w:t>
      </w:r>
      <w:r w:rsidRPr="00B93526">
        <w:rPr>
          <w:rFonts w:ascii="標楷體" w:eastAsia="標楷體" w:hAnsi="標楷體"/>
          <w:color w:val="000000"/>
          <w:spacing w:val="30"/>
        </w:rPr>
        <w:t>解說</w:t>
      </w:r>
      <w:r w:rsidRPr="00B93526">
        <w:rPr>
          <w:rFonts w:ascii="標楷體" w:eastAsia="標楷體" w:hAnsi="標楷體" w:hint="eastAsia"/>
          <w:color w:val="000000"/>
          <w:spacing w:val="30"/>
        </w:rPr>
        <w:t>互動</w:t>
      </w:r>
      <w:r w:rsidRPr="00B93526">
        <w:rPr>
          <w:rFonts w:ascii="標楷體" w:eastAsia="標楷體" w:hAnsi="標楷體"/>
          <w:color w:val="000000"/>
          <w:spacing w:val="30"/>
        </w:rPr>
        <w:t>，引領</w:t>
      </w:r>
      <w:r w:rsidRPr="00B93526">
        <w:rPr>
          <w:rFonts w:ascii="標楷體" w:eastAsia="標楷體" w:hAnsi="標楷體" w:hint="eastAsia"/>
          <w:color w:val="000000"/>
          <w:spacing w:val="30"/>
        </w:rPr>
        <w:t>大家</w:t>
      </w:r>
      <w:r w:rsidRPr="00B93526">
        <w:rPr>
          <w:rFonts w:ascii="標楷體" w:eastAsia="標楷體" w:hAnsi="標楷體"/>
          <w:color w:val="000000"/>
          <w:spacing w:val="30"/>
        </w:rPr>
        <w:t>瞭解</w:t>
      </w:r>
      <w:r w:rsidRPr="00B93526">
        <w:rPr>
          <w:rFonts w:ascii="標楷體" w:eastAsia="標楷體" w:hAnsi="標楷體" w:hint="eastAsia"/>
          <w:color w:val="000000"/>
          <w:spacing w:val="30"/>
        </w:rPr>
        <w:t>綠色能源(</w:t>
      </w:r>
      <w:r w:rsidRPr="00B93526">
        <w:rPr>
          <w:rFonts w:ascii="標楷體" w:eastAsia="標楷體" w:hAnsi="標楷體"/>
          <w:color w:val="000000"/>
          <w:spacing w:val="30"/>
        </w:rPr>
        <w:t>燃料電池</w:t>
      </w:r>
      <w:r w:rsidRPr="00B93526">
        <w:rPr>
          <w:rFonts w:ascii="標楷體" w:eastAsia="標楷體" w:hAnsi="標楷體" w:hint="eastAsia"/>
          <w:color w:val="000000"/>
          <w:spacing w:val="30"/>
        </w:rPr>
        <w:t>、太陽能發電、風力發電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以及氫能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)的</w:t>
      </w:r>
      <w:r w:rsidRPr="00B93526">
        <w:rPr>
          <w:rFonts w:ascii="標楷體" w:eastAsia="標楷體" w:hAnsi="標楷體"/>
          <w:color w:val="000000"/>
          <w:spacing w:val="30"/>
        </w:rPr>
        <w:t>基本概念</w:t>
      </w:r>
      <w:r w:rsidRPr="00B93526">
        <w:rPr>
          <w:rFonts w:ascii="標楷體" w:eastAsia="標楷體" w:hAnsi="標楷體" w:hint="eastAsia"/>
          <w:color w:val="000000"/>
          <w:spacing w:val="30"/>
        </w:rPr>
        <w:t>、生活應用</w:t>
      </w:r>
      <w:r w:rsidRPr="00B93526">
        <w:rPr>
          <w:rFonts w:ascii="標楷體" w:eastAsia="標楷體" w:hAnsi="標楷體"/>
          <w:color w:val="000000"/>
          <w:spacing w:val="30"/>
        </w:rPr>
        <w:t>和未來發展趨勢，加深對於</w:t>
      </w:r>
      <w:r w:rsidRPr="00B93526">
        <w:rPr>
          <w:rFonts w:ascii="標楷體" w:eastAsia="標楷體" w:hAnsi="標楷體" w:hint="eastAsia"/>
          <w:color w:val="000000"/>
          <w:spacing w:val="30"/>
        </w:rPr>
        <w:t>新能源</w:t>
      </w:r>
      <w:r w:rsidRPr="00B93526">
        <w:rPr>
          <w:rFonts w:ascii="標楷體" w:eastAsia="標楷體" w:hAnsi="標楷體"/>
          <w:color w:val="000000"/>
          <w:spacing w:val="30"/>
        </w:rPr>
        <w:t>的重視與認識，確切體認到地球亟需無污染的替代能源，傳達</w:t>
      </w:r>
      <w:proofErr w:type="gramStart"/>
      <w:r w:rsidRPr="00B93526">
        <w:rPr>
          <w:rFonts w:ascii="標楷體" w:eastAsia="標楷體" w:hAnsi="標楷體"/>
          <w:color w:val="000000"/>
          <w:spacing w:val="30"/>
        </w:rPr>
        <w:t>推廣氫能科普</w:t>
      </w:r>
      <w:proofErr w:type="gramEnd"/>
      <w:r w:rsidRPr="00B93526">
        <w:rPr>
          <w:rFonts w:ascii="標楷體" w:eastAsia="標楷體" w:hAnsi="標楷體"/>
          <w:color w:val="000000"/>
          <w:spacing w:val="30"/>
        </w:rPr>
        <w:t>教育</w:t>
      </w:r>
      <w:r w:rsidRPr="00B93526">
        <w:rPr>
          <w:rFonts w:ascii="標楷體" w:eastAsia="標楷體" w:hAnsi="標楷體" w:hint="eastAsia"/>
          <w:color w:val="000000"/>
          <w:spacing w:val="30"/>
        </w:rPr>
        <w:t>以及觀念，將相關知識扎根於中小學教育，達到寓教於樂的效果</w:t>
      </w:r>
      <w:r w:rsidRPr="00B93526">
        <w:rPr>
          <w:rFonts w:ascii="標楷體" w:eastAsia="標楷體" w:hAnsi="標楷體"/>
          <w:color w:val="000000"/>
          <w:spacing w:val="30"/>
        </w:rPr>
        <w:t>。</w:t>
      </w:r>
    </w:p>
    <w:p w:rsidR="0095625D" w:rsidRPr="00B93526" w:rsidRDefault="0095625D" w:rsidP="0095625D">
      <w:pPr>
        <w:pStyle w:val="Web"/>
        <w:spacing w:before="24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活動對象：國中小同學(不須事先報名，直接到現場參加)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遊戲項目：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棒球九宮格 (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回答氫能相關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問題並連線)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氫氣打氣槽 (利用手搖發電機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水解產氫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能源扭扭樂 (回答能源相關問題並維持姿勢)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推啤酒杯或罐子 (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每人各輪一次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，加總得分高者獲勝)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喝酒的電池 (調配適當濃度酒精使乙醇燃料電池發電)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風力發電機 (吹動風力發電機風扇累積電量)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套圈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圈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連連看 (最快完成連線獲勝)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DIY組裝燃料電池 (組裝燃料電池使其發電)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遊戲規則：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總共關卡8關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採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積分制。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贏的小隊得2分，輸的小隊得1分。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分組：由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關主依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造現場的同學即興分組，每隊4人，每人可先在報到處領取集點卡，每</w:t>
      </w:r>
      <w:proofErr w:type="gramStart"/>
      <w:r w:rsidRPr="00B93526">
        <w:rPr>
          <w:rFonts w:ascii="標楷體" w:eastAsia="標楷體" w:hAnsi="標楷體" w:hint="eastAsia"/>
          <w:color w:val="000000"/>
          <w:spacing w:val="30"/>
        </w:rPr>
        <w:t>個</w:t>
      </w:r>
      <w:proofErr w:type="gramEnd"/>
      <w:r w:rsidRPr="00B93526">
        <w:rPr>
          <w:rFonts w:ascii="標楷體" w:eastAsia="標楷體" w:hAnsi="標楷體" w:hint="eastAsia"/>
          <w:color w:val="000000"/>
          <w:spacing w:val="30"/>
        </w:rPr>
        <w:t>關卡分兩組同時競賽。(已有4人的同學可直接組隊參加不需要現場再分組)</w:t>
      </w:r>
    </w:p>
    <w:p w:rsidR="0095625D" w:rsidRPr="00B93526" w:rsidRDefault="0095625D" w:rsidP="0095625D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遊戲獎勵：</w:t>
      </w:r>
    </w:p>
    <w:p w:rsidR="0095625D" w:rsidRPr="00B93526" w:rsidRDefault="0095625D" w:rsidP="0095625D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蓋滿10分即可獲得贈品。(最少要贏得2關)</w:t>
      </w:r>
    </w:p>
    <w:p w:rsidR="0095625D" w:rsidRPr="00B93526" w:rsidRDefault="0095625D" w:rsidP="0095625D">
      <w:pPr>
        <w:widowControl/>
        <w:rPr>
          <w:rFonts w:ascii="標楷體" w:eastAsia="標楷體" w:hAnsi="標楷體" w:cs="新細明體"/>
          <w:kern w:val="0"/>
          <w:szCs w:val="24"/>
        </w:rPr>
      </w:pPr>
    </w:p>
    <w:sectPr w:rsidR="0095625D" w:rsidRPr="00B935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83" w:rsidRDefault="00EC6983" w:rsidP="0095625D">
      <w:r>
        <w:separator/>
      </w:r>
    </w:p>
  </w:endnote>
  <w:endnote w:type="continuationSeparator" w:id="0">
    <w:p w:rsidR="00EC6983" w:rsidRDefault="00EC6983" w:rsidP="0095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83" w:rsidRDefault="00EC6983" w:rsidP="0095625D">
      <w:r>
        <w:separator/>
      </w:r>
    </w:p>
  </w:footnote>
  <w:footnote w:type="continuationSeparator" w:id="0">
    <w:p w:rsidR="00EC6983" w:rsidRDefault="00EC6983" w:rsidP="0095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666A"/>
    <w:multiLevelType w:val="hybridMultilevel"/>
    <w:tmpl w:val="6F16207E"/>
    <w:lvl w:ilvl="0" w:tplc="8BE8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0"/>
    <w:rsid w:val="00301C60"/>
    <w:rsid w:val="00542C6A"/>
    <w:rsid w:val="0056770C"/>
    <w:rsid w:val="00675890"/>
    <w:rsid w:val="0095625D"/>
    <w:rsid w:val="00E27EE6"/>
    <w:rsid w:val="00EC6983"/>
    <w:rsid w:val="00F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2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56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2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56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2016-10-13T00:02:00Z</dcterms:created>
  <dcterms:modified xsi:type="dcterms:W3CDTF">2016-10-13T00:02:00Z</dcterms:modified>
</cp:coreProperties>
</file>