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1C" w:rsidRPr="007E1906" w:rsidRDefault="00FE591C" w:rsidP="00FE591C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E1906">
        <w:rPr>
          <w:rFonts w:ascii="標楷體" w:eastAsia="標楷體" w:hAnsi="標楷體" w:hint="eastAsia"/>
          <w:b/>
          <w:sz w:val="32"/>
          <w:szCs w:val="32"/>
        </w:rPr>
        <w:t>201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Pr="007E1906">
        <w:rPr>
          <w:rFonts w:ascii="標楷體" w:eastAsia="標楷體" w:hAnsi="標楷體" w:hint="eastAsia"/>
          <w:b/>
          <w:sz w:val="32"/>
          <w:szCs w:val="32"/>
        </w:rPr>
        <w:t>年世界中學生田徑錦標賽代表隊選拔實施計畫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bCs/>
          <w:sz w:val="26"/>
          <w:szCs w:val="26"/>
        </w:rPr>
      </w:pPr>
      <w:r w:rsidRPr="00B01AF0">
        <w:rPr>
          <w:rFonts w:ascii="標楷體" w:eastAsia="標楷體" w:hAnsi="標楷體" w:hint="eastAsia"/>
          <w:bCs/>
          <w:sz w:val="26"/>
          <w:szCs w:val="26"/>
        </w:rPr>
        <w:t>壹、依據：</w:t>
      </w:r>
      <w:r>
        <w:rPr>
          <w:rFonts w:ascii="標楷體" w:eastAsia="標楷體" w:hAnsi="標楷體" w:hint="eastAsia"/>
          <w:sz w:val="26"/>
          <w:szCs w:val="26"/>
        </w:rPr>
        <w:t>教育部體育署</w:t>
      </w:r>
      <w:r w:rsidR="00063A96">
        <w:rPr>
          <w:rFonts w:ascii="標楷體" w:eastAsia="標楷體" w:hAnsi="標楷體" w:hint="eastAsia"/>
          <w:sz w:val="26"/>
          <w:szCs w:val="26"/>
        </w:rPr>
        <w:t>105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063A96">
        <w:rPr>
          <w:rFonts w:ascii="標楷體" w:eastAsia="標楷體" w:hAnsi="標楷體" w:hint="eastAsia"/>
          <w:sz w:val="26"/>
          <w:szCs w:val="26"/>
        </w:rPr>
        <w:t>12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063A96">
        <w:rPr>
          <w:rFonts w:ascii="標楷體" w:eastAsia="標楷體" w:hAnsi="標楷體" w:hint="eastAsia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臺教體署競(</w:t>
      </w:r>
      <w:r w:rsidR="00063A96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)字第</w:t>
      </w:r>
      <w:r w:rsidR="00063A96">
        <w:rPr>
          <w:rFonts w:ascii="標楷體" w:eastAsia="標楷體" w:hAnsi="標楷體" w:hint="eastAsia"/>
          <w:sz w:val="26"/>
          <w:szCs w:val="26"/>
        </w:rPr>
        <w:t>105003897</w:t>
      </w:r>
      <w:r w:rsidR="00685F1D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號函。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bCs/>
          <w:sz w:val="26"/>
          <w:szCs w:val="26"/>
        </w:rPr>
        <w:t>貳、</w:t>
      </w:r>
      <w:r w:rsidRPr="00B01AF0">
        <w:rPr>
          <w:rFonts w:ascii="標楷體" w:eastAsia="標楷體" w:hAnsi="標楷體" w:hint="eastAsia"/>
          <w:sz w:val="26"/>
          <w:szCs w:val="26"/>
        </w:rPr>
        <w:t>宗旨</w:t>
      </w:r>
    </w:p>
    <w:p w:rsidR="00FE591C" w:rsidRPr="00B01AF0" w:rsidRDefault="00FE591C" w:rsidP="00FE591C">
      <w:pPr>
        <w:snapToGrid w:val="0"/>
        <w:spacing w:line="360" w:lineRule="exact"/>
        <w:ind w:leftChars="235"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培育優秀青少年運動人才，促進學校國際文化體育交流，提昇我國青少年參加國際運動競賽競爭力，並拓展參與國際體育活動空間及增加國際能見度。特選拔國內中學生優秀田徑運動代表隊，參與國際學校體育總會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I.S.F.）主辦之「世界中學生田徑錦標賽」，以爭取競賽佳績，為國爭光。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參、組織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一、主辦單位：</w:t>
      </w:r>
      <w:r>
        <w:rPr>
          <w:rFonts w:ascii="標楷體" w:eastAsia="標楷體" w:hAnsi="標楷體" w:hint="eastAsia"/>
          <w:sz w:val="26"/>
          <w:szCs w:val="26"/>
        </w:rPr>
        <w:t>教育部體育署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7" w:left="2410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二、承辦單位：新北市政府體育處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01AF0">
        <w:rPr>
          <w:rFonts w:ascii="標楷體" w:eastAsia="標楷體" w:hAnsi="標楷體" w:hint="eastAsia"/>
          <w:sz w:val="26"/>
          <w:szCs w:val="26"/>
        </w:rPr>
        <w:t>中華民國高級中等學校體育總會（以下簡稱本會）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三、協辦單位：中華民國田徑協會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2410" w:hangingChars="710" w:hanging="1846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四、專案小組：由本會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遴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聘體育運動領域之專家學者若干人組成，負責規劃、選拔、督訓及考核等工作。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肆、國際賽期程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一、活動日期：10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24</w:t>
      </w:r>
      <w:r w:rsidRPr="00B01AF0">
        <w:rPr>
          <w:rFonts w:ascii="標楷體" w:eastAsia="標楷體" w:hAnsi="標楷體" w:hint="eastAsia"/>
          <w:sz w:val="26"/>
          <w:szCs w:val="26"/>
        </w:rPr>
        <w:t>日至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Pr="00B01AF0">
        <w:rPr>
          <w:rFonts w:ascii="標楷體" w:eastAsia="標楷體" w:hAnsi="標楷體" w:hint="eastAsia"/>
          <w:sz w:val="26"/>
          <w:szCs w:val="26"/>
        </w:rPr>
        <w:t>日。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二、活動地點：</w:t>
      </w:r>
      <w:proofErr w:type="spellStart"/>
      <w:r>
        <w:rPr>
          <w:rFonts w:ascii="標楷體" w:eastAsia="標楷體" w:hAnsi="標楷體" w:hint="eastAsia"/>
          <w:sz w:val="26"/>
          <w:szCs w:val="26"/>
        </w:rPr>
        <w:t>Naycy</w:t>
      </w:r>
      <w:proofErr w:type="spellEnd"/>
      <w:r>
        <w:rPr>
          <w:rFonts w:ascii="標楷體" w:eastAsia="標楷體" w:hAnsi="標楷體" w:hint="eastAsia"/>
          <w:sz w:val="26"/>
          <w:szCs w:val="26"/>
        </w:rPr>
        <w:t>, France 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南錫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/ 法國)</w:t>
      </w:r>
      <w:r w:rsidRPr="00B01AF0"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伍、參賽資格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一、國家隊：凡曾</w:t>
      </w:r>
    </w:p>
    <w:p w:rsidR="00FE591C" w:rsidRPr="00B01AF0" w:rsidRDefault="00FE591C" w:rsidP="00FE591C">
      <w:pPr>
        <w:snapToGrid w:val="0"/>
        <w:spacing w:line="360" w:lineRule="exact"/>
        <w:ind w:leftChars="825" w:left="2175" w:hangingChars="75" w:hanging="19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1.獲得「</w:t>
      </w:r>
      <w:r>
        <w:rPr>
          <w:rFonts w:ascii="標楷體" w:eastAsia="標楷體" w:hAnsi="標楷體" w:hint="eastAsia"/>
          <w:sz w:val="26"/>
          <w:szCs w:val="26"/>
        </w:rPr>
        <w:t>105年</w:t>
      </w:r>
      <w:r w:rsidRPr="00B01AF0">
        <w:rPr>
          <w:rFonts w:ascii="標楷體" w:eastAsia="標楷體" w:hAnsi="標楷體" w:hint="eastAsia"/>
          <w:sz w:val="26"/>
          <w:szCs w:val="26"/>
        </w:rPr>
        <w:t>全國中等學校運動會」田徑種類高、國中組個人賽前八名。</w:t>
      </w:r>
    </w:p>
    <w:p w:rsidR="00FE591C" w:rsidRPr="00B01AF0" w:rsidRDefault="00FE591C" w:rsidP="00FE591C">
      <w:pPr>
        <w:snapToGrid w:val="0"/>
        <w:spacing w:line="360" w:lineRule="exact"/>
        <w:ind w:leftChars="819" w:left="1966" w:firstLineChars="5" w:firstLine="13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2.入選國家各級代表隊。</w:t>
      </w:r>
    </w:p>
    <w:p w:rsidR="00FE591C" w:rsidRDefault="00FE591C" w:rsidP="00FE591C">
      <w:pPr>
        <w:snapToGrid w:val="0"/>
        <w:spacing w:line="360" w:lineRule="exact"/>
        <w:ind w:leftChars="825" w:left="2175" w:hangingChars="75" w:hanging="19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3.參加</w:t>
      </w:r>
      <w:r>
        <w:rPr>
          <w:rFonts w:ascii="標楷體" w:eastAsia="標楷體" w:hAnsi="標楷體" w:hint="eastAsia"/>
          <w:sz w:val="26"/>
          <w:szCs w:val="26"/>
        </w:rPr>
        <w:t>以下</w:t>
      </w:r>
      <w:r w:rsidRPr="00B01AF0">
        <w:rPr>
          <w:rFonts w:ascii="標楷體" w:eastAsia="標楷體" w:hAnsi="標楷體" w:hint="eastAsia"/>
          <w:sz w:val="26"/>
          <w:szCs w:val="26"/>
        </w:rPr>
        <w:t>全國性各比賽任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項目達參賽標準者，得以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人為單位報名國家隊選拔（報名時需檢附相關證明影本）。</w:t>
      </w:r>
    </w:p>
    <w:p w:rsidR="00FE591C" w:rsidRPr="000B60A4" w:rsidRDefault="00FE591C" w:rsidP="00FE591C">
      <w:pPr>
        <w:snapToGrid w:val="0"/>
        <w:spacing w:line="360" w:lineRule="exact"/>
        <w:ind w:leftChars="906" w:left="2174" w:firstLineChars="35" w:firstLine="91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(1)105年新北市城市</w:t>
      </w:r>
      <w:proofErr w:type="gramStart"/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盃</w:t>
      </w:r>
      <w:proofErr w:type="gramEnd"/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全國田徑錦標賽。</w:t>
      </w:r>
    </w:p>
    <w:p w:rsidR="00FE591C" w:rsidRPr="000B60A4" w:rsidRDefault="00FE591C" w:rsidP="00FE591C">
      <w:pPr>
        <w:snapToGrid w:val="0"/>
        <w:spacing w:line="360" w:lineRule="exact"/>
        <w:ind w:leftChars="906" w:left="2174" w:firstLineChars="35" w:firstLine="91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(2)105年臺北市秋季全國田徑公開賽。</w:t>
      </w:r>
    </w:p>
    <w:p w:rsidR="00FE591C" w:rsidRPr="000B60A4" w:rsidRDefault="00FE591C" w:rsidP="00FE591C">
      <w:pPr>
        <w:snapToGrid w:val="0"/>
        <w:spacing w:line="360" w:lineRule="exact"/>
        <w:ind w:leftChars="906" w:left="2174" w:firstLineChars="35" w:firstLine="91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(3)105年全國中等學校田徑錦標賽。</w:t>
      </w:r>
    </w:p>
    <w:p w:rsidR="00FE591C" w:rsidRPr="000B60A4" w:rsidRDefault="00FE591C" w:rsidP="00FE591C">
      <w:pPr>
        <w:snapToGrid w:val="0"/>
        <w:spacing w:line="360" w:lineRule="exact"/>
        <w:ind w:leftChars="906" w:left="2174" w:firstLineChars="35" w:firstLine="91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(4)105年全國田徑錦標賽。</w:t>
      </w:r>
    </w:p>
    <w:p w:rsidR="00FE591C" w:rsidRPr="000B60A4" w:rsidRDefault="00FE591C" w:rsidP="00FE591C">
      <w:pPr>
        <w:snapToGrid w:val="0"/>
        <w:spacing w:line="360" w:lineRule="exact"/>
        <w:ind w:leftChars="906" w:left="2174" w:firstLineChars="35" w:firstLine="91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(5)105年桃園市全國田徑分齡賽。</w:t>
      </w:r>
    </w:p>
    <w:p w:rsidR="00FE591C" w:rsidRPr="00A41003" w:rsidRDefault="00FE591C" w:rsidP="00FE591C">
      <w:pPr>
        <w:snapToGrid w:val="0"/>
        <w:spacing w:line="360" w:lineRule="exact"/>
        <w:ind w:leftChars="906" w:left="2174" w:firstLineChars="35" w:firstLine="91"/>
        <w:jc w:val="both"/>
        <w:rPr>
          <w:rFonts w:ascii="標楷體" w:eastAsia="標楷體" w:hAnsi="標楷體"/>
          <w:sz w:val="26"/>
          <w:szCs w:val="26"/>
        </w:rPr>
      </w:pPr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(6)2017年港都</w:t>
      </w:r>
      <w:proofErr w:type="gramStart"/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盃</w:t>
      </w:r>
      <w:proofErr w:type="gramEnd"/>
      <w:r w:rsidRPr="000B60A4">
        <w:rPr>
          <w:rFonts w:ascii="標楷體" w:eastAsia="標楷體" w:hAnsi="標楷體" w:hint="eastAsia"/>
          <w:color w:val="FF0000"/>
          <w:sz w:val="26"/>
          <w:szCs w:val="26"/>
        </w:rPr>
        <w:t>全國田徑錦標賽。</w:t>
      </w:r>
    </w:p>
    <w:p w:rsidR="00FE591C" w:rsidRPr="00B01AF0" w:rsidRDefault="00FE591C" w:rsidP="00FE591C">
      <w:pPr>
        <w:snapToGrid w:val="0"/>
        <w:spacing w:line="360" w:lineRule="exact"/>
        <w:ind w:leftChars="414" w:left="2174" w:hangingChars="454" w:hanging="11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Pr="00B01AF0">
        <w:rPr>
          <w:rFonts w:ascii="標楷體" w:eastAsia="標楷體" w:hAnsi="標楷體" w:hint="eastAsia"/>
          <w:sz w:val="26"/>
          <w:szCs w:val="26"/>
        </w:rPr>
        <w:lastRenderedPageBreak/>
        <w:t>(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)參賽標準：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4"/>
        <w:gridCol w:w="1203"/>
        <w:gridCol w:w="1278"/>
        <w:gridCol w:w="1125"/>
        <w:gridCol w:w="7"/>
        <w:gridCol w:w="1278"/>
        <w:gridCol w:w="1137"/>
        <w:gridCol w:w="1133"/>
        <w:gridCol w:w="1136"/>
      </w:tblGrid>
      <w:tr w:rsidR="00FE591C" w:rsidRPr="000B60A4" w:rsidTr="00F741D5">
        <w:trPr>
          <w:trHeight w:val="405"/>
        </w:trPr>
        <w:tc>
          <w:tcPr>
            <w:tcW w:w="1025" w:type="dxa"/>
            <w:gridSpan w:val="2"/>
            <w:vMerge w:val="restart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項目</w:t>
            </w:r>
          </w:p>
          <w:p w:rsidR="00FE591C" w:rsidRPr="000B60A4" w:rsidRDefault="00FE591C" w:rsidP="00F741D5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性別</w:t>
            </w:r>
          </w:p>
        </w:tc>
        <w:tc>
          <w:tcPr>
            <w:tcW w:w="1203" w:type="dxa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100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公尺</w:t>
            </w:r>
          </w:p>
        </w:tc>
        <w:tc>
          <w:tcPr>
            <w:tcW w:w="1278" w:type="dxa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200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公尺</w:t>
            </w:r>
          </w:p>
        </w:tc>
        <w:tc>
          <w:tcPr>
            <w:tcW w:w="1132" w:type="dxa"/>
            <w:gridSpan w:val="2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400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公尺</w:t>
            </w:r>
          </w:p>
        </w:tc>
        <w:tc>
          <w:tcPr>
            <w:tcW w:w="1278" w:type="dxa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800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公尺</w:t>
            </w:r>
          </w:p>
        </w:tc>
        <w:tc>
          <w:tcPr>
            <w:tcW w:w="1137" w:type="dxa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1500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公尺</w:t>
            </w:r>
          </w:p>
        </w:tc>
        <w:tc>
          <w:tcPr>
            <w:tcW w:w="2269" w:type="dxa"/>
            <w:gridSpan w:val="2"/>
          </w:tcPr>
          <w:p w:rsidR="00FE591C" w:rsidRPr="000B60A4" w:rsidRDefault="00FE591C" w:rsidP="00F741D5">
            <w:pPr>
              <w:jc w:val="center"/>
              <w:rPr>
                <w:color w:val="FF0000"/>
              </w:rPr>
            </w:pPr>
            <w:proofErr w:type="gramStart"/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110公尺欄</w:t>
            </w:r>
            <w:proofErr w:type="gramEnd"/>
          </w:p>
        </w:tc>
      </w:tr>
      <w:tr w:rsidR="00FE591C" w:rsidRPr="000B60A4" w:rsidTr="00F741D5">
        <w:trPr>
          <w:trHeight w:val="315"/>
        </w:trPr>
        <w:tc>
          <w:tcPr>
            <w:tcW w:w="1026" w:type="dxa"/>
            <w:gridSpan w:val="2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03" w:type="dxa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6" w:type="dxa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0.990M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0.914M</w:t>
            </w:r>
          </w:p>
        </w:tc>
      </w:tr>
      <w:tr w:rsidR="00FE591C" w:rsidRPr="000B60A4" w:rsidTr="00F741D5">
        <w:tc>
          <w:tcPr>
            <w:tcW w:w="1026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男</w:t>
            </w:r>
          </w:p>
        </w:tc>
        <w:tc>
          <w:tcPr>
            <w:tcW w:w="120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11.01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21.91</w:t>
            </w:r>
          </w:p>
        </w:tc>
        <w:tc>
          <w:tcPr>
            <w:tcW w:w="1132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49.42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1:55.67</w:t>
            </w: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4:04.98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14.68</w:t>
            </w:r>
          </w:p>
        </w:tc>
        <w:tc>
          <w:tcPr>
            <w:tcW w:w="1136" w:type="dxa"/>
            <w:tcBorders>
              <w:bottom w:val="single" w:sz="4" w:space="0" w:color="auto"/>
              <w:tl2br w:val="nil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14.01</w:t>
            </w:r>
          </w:p>
        </w:tc>
      </w:tr>
      <w:tr w:rsidR="00FE591C" w:rsidRPr="000B60A4" w:rsidTr="00F741D5"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女</w:t>
            </w:r>
          </w:p>
        </w:tc>
        <w:tc>
          <w:tcPr>
            <w:tcW w:w="120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12.39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25.18</w:t>
            </w:r>
          </w:p>
        </w:tc>
        <w:tc>
          <w:tcPr>
            <w:tcW w:w="1132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57.68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2:21.70</w:t>
            </w: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4:52.65</w:t>
            </w:r>
          </w:p>
        </w:tc>
        <w:tc>
          <w:tcPr>
            <w:tcW w:w="1133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E591C" w:rsidRPr="000B60A4" w:rsidTr="00F741D5">
        <w:tc>
          <w:tcPr>
            <w:tcW w:w="1026" w:type="dxa"/>
            <w:gridSpan w:val="2"/>
            <w:vMerge w:val="restart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項目</w:t>
            </w:r>
          </w:p>
          <w:p w:rsidR="00FE591C" w:rsidRPr="000B60A4" w:rsidRDefault="00FE591C" w:rsidP="00F741D5">
            <w:pPr>
              <w:spacing w:line="36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性別</w:t>
            </w:r>
          </w:p>
        </w:tc>
        <w:tc>
          <w:tcPr>
            <w:tcW w:w="2481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100公尺欄</w:t>
            </w:r>
            <w:proofErr w:type="gramEnd"/>
          </w:p>
        </w:tc>
        <w:tc>
          <w:tcPr>
            <w:tcW w:w="3546" w:type="dxa"/>
            <w:gridSpan w:val="4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400公尺欄</w:t>
            </w:r>
            <w:proofErr w:type="gramEnd"/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跳高</w:t>
            </w: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跳遠</w:t>
            </w:r>
          </w:p>
        </w:tc>
      </w:tr>
      <w:tr w:rsidR="00FE591C" w:rsidRPr="000B60A4" w:rsidTr="00F741D5">
        <w:tc>
          <w:tcPr>
            <w:tcW w:w="1026" w:type="dxa"/>
            <w:gridSpan w:val="2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0.838M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0.762M</w:t>
            </w:r>
          </w:p>
        </w:tc>
        <w:tc>
          <w:tcPr>
            <w:tcW w:w="1132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0.914M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0.838M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0.762M</w:t>
            </w:r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(公尺)</w:t>
            </w: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(公尺)</w:t>
            </w:r>
          </w:p>
        </w:tc>
      </w:tr>
      <w:tr w:rsidR="00FE591C" w:rsidRPr="000B60A4" w:rsidTr="00F741D5">
        <w:tc>
          <w:tcPr>
            <w:tcW w:w="1026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男</w:t>
            </w:r>
          </w:p>
        </w:tc>
        <w:tc>
          <w:tcPr>
            <w:tcW w:w="1203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54.67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55.17</w:t>
            </w:r>
          </w:p>
        </w:tc>
        <w:tc>
          <w:tcPr>
            <w:tcW w:w="1136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1.90</w:t>
            </w: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6.95</w:t>
            </w:r>
          </w:p>
        </w:tc>
      </w:tr>
      <w:tr w:rsidR="00FE591C" w:rsidRPr="000B60A4" w:rsidTr="00F741D5">
        <w:tc>
          <w:tcPr>
            <w:tcW w:w="1026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女</w:t>
            </w:r>
          </w:p>
        </w:tc>
        <w:tc>
          <w:tcPr>
            <w:tcW w:w="120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15.00</w:t>
            </w:r>
          </w:p>
        </w:tc>
        <w:tc>
          <w:tcPr>
            <w:tcW w:w="1278" w:type="dxa"/>
            <w:tcBorders>
              <w:tl2br w:val="nil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14.47</w:t>
            </w:r>
          </w:p>
        </w:tc>
        <w:tc>
          <w:tcPr>
            <w:tcW w:w="1132" w:type="dxa"/>
            <w:gridSpan w:val="2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63.43</w:t>
            </w:r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1.57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5.38</w:t>
            </w:r>
          </w:p>
        </w:tc>
      </w:tr>
      <w:tr w:rsidR="00FE591C" w:rsidRPr="000B60A4" w:rsidTr="00F741D5">
        <w:trPr>
          <w:trHeight w:val="405"/>
        </w:trPr>
        <w:tc>
          <w:tcPr>
            <w:tcW w:w="1012" w:type="dxa"/>
            <w:vMerge w:val="restart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項目</w:t>
            </w:r>
          </w:p>
          <w:p w:rsidR="00FE591C" w:rsidRPr="000B60A4" w:rsidRDefault="00FE591C" w:rsidP="00F741D5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性別</w:t>
            </w:r>
          </w:p>
        </w:tc>
        <w:tc>
          <w:tcPr>
            <w:tcW w:w="1217" w:type="dxa"/>
            <w:gridSpan w:val="2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0B60A4">
              <w:rPr>
                <w:rFonts w:ascii="標楷體" w:eastAsia="標楷體" w:hAnsi="標楷體" w:hint="eastAsia"/>
                <w:color w:val="FF0000"/>
              </w:rPr>
              <w:t>撐竿跳高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（公尺）</w:t>
            </w:r>
          </w:p>
        </w:tc>
        <w:tc>
          <w:tcPr>
            <w:tcW w:w="1278" w:type="dxa"/>
            <w:vMerge w:val="restart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0B60A4">
              <w:rPr>
                <w:rFonts w:ascii="標楷體" w:eastAsia="標楷體" w:hAnsi="標楷體" w:hint="eastAsia"/>
                <w:color w:val="FF0000"/>
              </w:rPr>
              <w:t>三級跳遠</w:t>
            </w:r>
          </w:p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（公尺）</w:t>
            </w:r>
          </w:p>
        </w:tc>
        <w:tc>
          <w:tcPr>
            <w:tcW w:w="4679" w:type="dxa"/>
            <w:gridSpan w:val="5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鉛球（公尺）</w:t>
            </w:r>
          </w:p>
        </w:tc>
        <w:tc>
          <w:tcPr>
            <w:tcW w:w="1136" w:type="dxa"/>
            <w:vMerge w:val="restart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E591C" w:rsidRPr="000B60A4" w:rsidTr="00F741D5">
        <w:trPr>
          <w:trHeight w:val="300"/>
        </w:trPr>
        <w:tc>
          <w:tcPr>
            <w:tcW w:w="1011" w:type="dxa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8" w:type="dxa"/>
            <w:vMerge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25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6kg</w:t>
            </w:r>
          </w:p>
        </w:tc>
        <w:tc>
          <w:tcPr>
            <w:tcW w:w="1285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5kg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4kg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3kg</w:t>
            </w:r>
          </w:p>
        </w:tc>
        <w:tc>
          <w:tcPr>
            <w:tcW w:w="1136" w:type="dxa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E591C" w:rsidRPr="000B60A4" w:rsidTr="00F741D5">
        <w:tc>
          <w:tcPr>
            <w:tcW w:w="1011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男</w:t>
            </w:r>
          </w:p>
        </w:tc>
        <w:tc>
          <w:tcPr>
            <w:tcW w:w="1217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4.60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14.16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15.73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15.08</w:t>
            </w:r>
          </w:p>
        </w:tc>
        <w:tc>
          <w:tcPr>
            <w:tcW w:w="1137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E591C" w:rsidRPr="000B60A4" w:rsidTr="00F741D5">
        <w:tc>
          <w:tcPr>
            <w:tcW w:w="1011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女</w:t>
            </w:r>
          </w:p>
        </w:tc>
        <w:tc>
          <w:tcPr>
            <w:tcW w:w="1217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3.30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11.69</w:t>
            </w:r>
          </w:p>
        </w:tc>
        <w:tc>
          <w:tcPr>
            <w:tcW w:w="1132" w:type="dxa"/>
            <w:gridSpan w:val="2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7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11.74</w:t>
            </w:r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13.90</w:t>
            </w:r>
          </w:p>
        </w:tc>
        <w:tc>
          <w:tcPr>
            <w:tcW w:w="1136" w:type="dxa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E591C" w:rsidRPr="000B60A4" w:rsidTr="00F741D5">
        <w:trPr>
          <w:trHeight w:val="435"/>
        </w:trPr>
        <w:tc>
          <w:tcPr>
            <w:tcW w:w="1011" w:type="dxa"/>
            <w:vMerge w:val="restart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項目</w:t>
            </w:r>
          </w:p>
          <w:p w:rsidR="00FE591C" w:rsidRPr="000B60A4" w:rsidRDefault="00FE591C" w:rsidP="00F741D5">
            <w:pPr>
              <w:spacing w:line="36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性別</w:t>
            </w:r>
          </w:p>
        </w:tc>
        <w:tc>
          <w:tcPr>
            <w:tcW w:w="3627" w:type="dxa"/>
            <w:gridSpan w:val="5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鐵餅（公尺）</w:t>
            </w:r>
          </w:p>
        </w:tc>
        <w:tc>
          <w:tcPr>
            <w:tcW w:w="4684" w:type="dxa"/>
            <w:gridSpan w:val="4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標槍（公尺）</w:t>
            </w:r>
          </w:p>
        </w:tc>
      </w:tr>
      <w:tr w:rsidR="00FE591C" w:rsidRPr="000B60A4" w:rsidTr="00F741D5">
        <w:trPr>
          <w:trHeight w:val="270"/>
        </w:trPr>
        <w:tc>
          <w:tcPr>
            <w:tcW w:w="1011" w:type="dxa"/>
            <w:vMerge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17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1.75kg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1.5kg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1kg</w:t>
            </w:r>
          </w:p>
        </w:tc>
        <w:tc>
          <w:tcPr>
            <w:tcW w:w="1278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800g</w:t>
            </w:r>
          </w:p>
        </w:tc>
        <w:tc>
          <w:tcPr>
            <w:tcW w:w="1137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700g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600g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500g</w:t>
            </w:r>
          </w:p>
        </w:tc>
      </w:tr>
      <w:tr w:rsidR="00FE591C" w:rsidRPr="000B60A4" w:rsidTr="00F741D5">
        <w:tc>
          <w:tcPr>
            <w:tcW w:w="1011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男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44.54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46.54</w:t>
            </w:r>
          </w:p>
        </w:tc>
        <w:tc>
          <w:tcPr>
            <w:tcW w:w="1132" w:type="dxa"/>
            <w:gridSpan w:val="2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59.09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64.59</w:t>
            </w:r>
          </w:p>
        </w:tc>
        <w:tc>
          <w:tcPr>
            <w:tcW w:w="1133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6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E591C" w:rsidRPr="000B60A4" w:rsidTr="00F741D5">
        <w:tc>
          <w:tcPr>
            <w:tcW w:w="1011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女</w:t>
            </w:r>
          </w:p>
        </w:tc>
        <w:tc>
          <w:tcPr>
            <w:tcW w:w="1217" w:type="dxa"/>
            <w:gridSpan w:val="2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78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2" w:type="dxa"/>
            <w:gridSpan w:val="2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39.83</w:t>
            </w:r>
          </w:p>
        </w:tc>
        <w:tc>
          <w:tcPr>
            <w:tcW w:w="1278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7" w:type="dxa"/>
            <w:tcBorders>
              <w:tl2br w:val="single" w:sz="4" w:space="0" w:color="auto"/>
            </w:tcBorders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33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41.89</w:t>
            </w:r>
          </w:p>
        </w:tc>
        <w:tc>
          <w:tcPr>
            <w:tcW w:w="1136" w:type="dxa"/>
          </w:tcPr>
          <w:p w:rsidR="00FE591C" w:rsidRPr="000B60A4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B60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46.28</w:t>
            </w:r>
          </w:p>
        </w:tc>
      </w:tr>
    </w:tbl>
    <w:p w:rsidR="00FE591C" w:rsidRPr="00B01AF0" w:rsidRDefault="00FE591C" w:rsidP="00FE591C">
      <w:pPr>
        <w:snapToGrid w:val="0"/>
        <w:spacing w:line="360" w:lineRule="exact"/>
        <w:ind w:leftChars="299" w:left="1792" w:hangingChars="413" w:hanging="107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備註：1.各項目競賽器材高度、</w:t>
      </w:r>
      <w:r w:rsidRPr="00A41003">
        <w:rPr>
          <w:rFonts w:ascii="標楷體" w:eastAsia="標楷體" w:hAnsi="標楷體" w:hint="eastAsia"/>
          <w:sz w:val="26"/>
          <w:szCs w:val="26"/>
        </w:rPr>
        <w:t>重量</w:t>
      </w:r>
      <w:r w:rsidRPr="00B01AF0">
        <w:rPr>
          <w:rFonts w:ascii="標楷體" w:eastAsia="標楷體" w:hAnsi="標楷體" w:hint="eastAsia"/>
          <w:sz w:val="26"/>
          <w:szCs w:val="26"/>
        </w:rPr>
        <w:t>及規格以全國中等學校運動會規定為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B01AF0" w:rsidRDefault="00FE591C" w:rsidP="00FE591C">
      <w:pPr>
        <w:snapToGrid w:val="0"/>
        <w:spacing w:line="360" w:lineRule="exact"/>
        <w:ind w:leftChars="591" w:left="2078" w:hangingChars="254" w:hanging="66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2.達400公尺跨欄參賽標準者可報名參加300公尺跨欄選拔。</w:t>
      </w:r>
    </w:p>
    <w:p w:rsidR="00FE591C" w:rsidRPr="00B01AF0" w:rsidRDefault="00FE591C" w:rsidP="00FE591C">
      <w:pPr>
        <w:snapToGrid w:val="0"/>
        <w:spacing w:line="360" w:lineRule="exact"/>
        <w:ind w:leftChars="414" w:left="2083" w:hangingChars="419" w:hanging="1089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(二)學籍：</w:t>
      </w:r>
      <w:r>
        <w:rPr>
          <w:rFonts w:ascii="標楷體" w:eastAsia="標楷體" w:hAnsi="標楷體" w:hint="eastAsia"/>
          <w:sz w:val="26"/>
          <w:szCs w:val="26"/>
        </w:rPr>
        <w:t>105</w:t>
      </w:r>
      <w:r w:rsidRPr="00B01AF0">
        <w:rPr>
          <w:rFonts w:ascii="標楷體" w:eastAsia="標楷體" w:hAnsi="標楷體" w:hint="eastAsia"/>
          <w:sz w:val="26"/>
          <w:szCs w:val="26"/>
        </w:rPr>
        <w:t>學年度開學日前，即取得就讀學校學籍者。</w:t>
      </w:r>
    </w:p>
    <w:p w:rsidR="00FE591C" w:rsidRPr="00B01AF0" w:rsidRDefault="00FE591C" w:rsidP="00FE591C">
      <w:pPr>
        <w:snapToGrid w:val="0"/>
        <w:spacing w:line="360" w:lineRule="exact"/>
        <w:ind w:leftChars="413" w:left="2291" w:hangingChars="500" w:hanging="130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(三)年齡：民國</w:t>
      </w:r>
      <w:r>
        <w:rPr>
          <w:rFonts w:ascii="標楷體" w:eastAsia="標楷體" w:hAnsi="標楷體" w:hint="eastAsia"/>
          <w:sz w:val="26"/>
          <w:szCs w:val="26"/>
        </w:rPr>
        <w:t>91</w:t>
      </w:r>
      <w:r w:rsidRPr="00B01AF0"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B01AF0">
        <w:rPr>
          <w:rFonts w:ascii="標楷體" w:eastAsia="標楷體" w:hAnsi="標楷體" w:hint="eastAsia"/>
          <w:sz w:val="26"/>
          <w:szCs w:val="26"/>
        </w:rPr>
        <w:t>1日以</w:t>
      </w:r>
      <w:r>
        <w:rPr>
          <w:rFonts w:ascii="標楷體" w:eastAsia="標楷體" w:hAnsi="標楷體" w:hint="eastAsia"/>
          <w:sz w:val="26"/>
          <w:szCs w:val="26"/>
        </w:rPr>
        <w:t>前</w:t>
      </w:r>
      <w:r w:rsidRPr="00B01AF0">
        <w:rPr>
          <w:rFonts w:ascii="標楷體" w:eastAsia="標楷體" w:hAnsi="標楷體" w:hint="eastAsia"/>
          <w:sz w:val="26"/>
          <w:szCs w:val="26"/>
        </w:rPr>
        <w:t>至</w:t>
      </w:r>
      <w:r>
        <w:rPr>
          <w:rFonts w:ascii="標楷體" w:eastAsia="標楷體" w:hAnsi="標楷體" w:hint="eastAsia"/>
          <w:sz w:val="26"/>
          <w:szCs w:val="26"/>
        </w:rPr>
        <w:t>民國88</w:t>
      </w:r>
      <w:r w:rsidRPr="00B01AF0">
        <w:rPr>
          <w:rFonts w:ascii="標楷體" w:eastAsia="標楷體" w:hAnsi="標楷體" w:hint="eastAsia"/>
          <w:sz w:val="26"/>
          <w:szCs w:val="26"/>
        </w:rPr>
        <w:t>年1月1日以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Pr="00B01AF0">
        <w:rPr>
          <w:rFonts w:ascii="標楷體" w:eastAsia="標楷體" w:hAnsi="標楷體" w:hint="eastAsia"/>
          <w:sz w:val="26"/>
          <w:szCs w:val="26"/>
        </w:rPr>
        <w:t>出生者。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6" w:left="1983" w:hangingChars="545" w:hanging="1417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二、學校隊：凡曾獲得「</w:t>
      </w:r>
      <w:r>
        <w:rPr>
          <w:rFonts w:ascii="標楷體" w:eastAsia="標楷體" w:hAnsi="標楷體" w:hint="eastAsia"/>
          <w:sz w:val="26"/>
          <w:szCs w:val="26"/>
        </w:rPr>
        <w:t>104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或105年</w:t>
      </w:r>
      <w:r w:rsidRPr="00B01AF0">
        <w:rPr>
          <w:rFonts w:ascii="標楷體" w:eastAsia="標楷體" w:hAnsi="標楷體" w:hint="eastAsia"/>
          <w:sz w:val="26"/>
          <w:szCs w:val="26"/>
        </w:rPr>
        <w:t>全國中等學校運動會」田徑種類高、國中組個人或團體錦標前八名者，皆得以學校為單位報名（得依與報名國家隊重複之人數列等額候補選手1-6人，以替補入選國家代表隊時之缺額，</w:t>
      </w:r>
      <w:r w:rsidR="007C5613">
        <w:rPr>
          <w:rFonts w:ascii="標楷體" w:eastAsia="標楷體" w:hAnsi="標楷體" w:hint="eastAsia"/>
          <w:color w:val="000000"/>
          <w:sz w:val="26"/>
          <w:szCs w:val="26"/>
        </w:rPr>
        <w:t>惟</w:t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候補選手需與欲替補選手報名相同組之項目），組成男生組或女生組各乙隊報名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，每隊含教練1人及選手6人</w:t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參加（完全中學得以國、高中混合組隊），且符合下列規定者。</w:t>
      </w:r>
    </w:p>
    <w:p w:rsidR="00FE591C" w:rsidRPr="00B01AF0" w:rsidRDefault="00FE591C" w:rsidP="00FE591C">
      <w:pPr>
        <w:snapToGrid w:val="0"/>
        <w:spacing w:line="360" w:lineRule="exact"/>
        <w:ind w:leftChars="413" w:left="991" w:firstLine="2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)學籍：</w:t>
      </w:r>
      <w:r>
        <w:rPr>
          <w:rFonts w:ascii="標楷體" w:eastAsia="標楷體" w:hAnsi="標楷體" w:hint="eastAsia"/>
          <w:sz w:val="26"/>
          <w:szCs w:val="26"/>
        </w:rPr>
        <w:t>105</w:t>
      </w:r>
      <w:r w:rsidRPr="00B01AF0">
        <w:rPr>
          <w:rFonts w:ascii="標楷體" w:eastAsia="標楷體" w:hAnsi="標楷體" w:hint="eastAsia"/>
          <w:sz w:val="26"/>
          <w:szCs w:val="26"/>
        </w:rPr>
        <w:t>學年度開學日前，即取得就讀學校學籍者。</w:t>
      </w:r>
    </w:p>
    <w:p w:rsidR="00FE591C" w:rsidRDefault="00FE591C" w:rsidP="00FE591C">
      <w:pPr>
        <w:snapToGrid w:val="0"/>
        <w:spacing w:line="360" w:lineRule="exact"/>
        <w:ind w:leftChars="413" w:left="2291" w:hangingChars="500" w:hanging="130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(二)年齡：民國</w:t>
      </w:r>
      <w:r>
        <w:rPr>
          <w:rFonts w:ascii="標楷體" w:eastAsia="標楷體" w:hAnsi="標楷體" w:hint="eastAsia"/>
          <w:sz w:val="26"/>
          <w:szCs w:val="26"/>
        </w:rPr>
        <w:t>91</w:t>
      </w:r>
      <w:r w:rsidRPr="00B01AF0"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B01AF0">
        <w:rPr>
          <w:rFonts w:ascii="標楷體" w:eastAsia="標楷體" w:hAnsi="標楷體" w:hint="eastAsia"/>
          <w:sz w:val="26"/>
          <w:szCs w:val="26"/>
        </w:rPr>
        <w:t>1日以</w:t>
      </w:r>
      <w:r>
        <w:rPr>
          <w:rFonts w:ascii="標楷體" w:eastAsia="標楷體" w:hAnsi="標楷體" w:hint="eastAsia"/>
          <w:sz w:val="26"/>
          <w:szCs w:val="26"/>
        </w:rPr>
        <w:t>前</w:t>
      </w:r>
      <w:r w:rsidRPr="00B01AF0">
        <w:rPr>
          <w:rFonts w:ascii="標楷體" w:eastAsia="標楷體" w:hAnsi="標楷體" w:hint="eastAsia"/>
          <w:sz w:val="26"/>
          <w:szCs w:val="26"/>
        </w:rPr>
        <w:t>至</w:t>
      </w:r>
      <w:r>
        <w:rPr>
          <w:rFonts w:ascii="標楷體" w:eastAsia="標楷體" w:hAnsi="標楷體" w:hint="eastAsia"/>
          <w:sz w:val="26"/>
          <w:szCs w:val="26"/>
        </w:rPr>
        <w:t>民國88</w:t>
      </w:r>
      <w:r w:rsidRPr="00B01AF0">
        <w:rPr>
          <w:rFonts w:ascii="標楷體" w:eastAsia="標楷體" w:hAnsi="標楷體" w:hint="eastAsia"/>
          <w:sz w:val="26"/>
          <w:szCs w:val="26"/>
        </w:rPr>
        <w:t>年1月1日以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Pr="00B01AF0">
        <w:rPr>
          <w:rFonts w:ascii="標楷體" w:eastAsia="標楷體" w:hAnsi="標楷體" w:hint="eastAsia"/>
          <w:sz w:val="26"/>
          <w:szCs w:val="26"/>
        </w:rPr>
        <w:t>出生者。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A73C9B">
        <w:rPr>
          <w:rFonts w:ascii="標楷體" w:eastAsia="標楷體" w:hAnsi="標楷體" w:hint="eastAsia"/>
          <w:sz w:val="26"/>
          <w:szCs w:val="26"/>
        </w:rPr>
        <w:t>凡經教育部同意核備判處停止比賽權之運動員，至</w:t>
      </w:r>
      <w:r w:rsidRPr="002B11F6">
        <w:rPr>
          <w:rFonts w:ascii="標楷體" w:eastAsia="標楷體" w:hAnsi="標楷體" w:hint="eastAsia"/>
          <w:sz w:val="26"/>
          <w:szCs w:val="26"/>
        </w:rPr>
        <w:t>選拔賽</w:t>
      </w:r>
      <w:r w:rsidRPr="00A73C9B">
        <w:rPr>
          <w:rFonts w:ascii="標楷體" w:eastAsia="標楷體" w:hAnsi="標楷體" w:hint="eastAsia"/>
          <w:sz w:val="26"/>
          <w:szCs w:val="26"/>
        </w:rPr>
        <w:t>前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A73C9B">
        <w:rPr>
          <w:rFonts w:ascii="標楷體" w:eastAsia="標楷體" w:hAnsi="標楷體" w:hint="eastAsia"/>
          <w:sz w:val="26"/>
          <w:szCs w:val="26"/>
        </w:rPr>
        <w:t>日尚未恢復其權利者，不得報名參加。教練亦同。</w:t>
      </w:r>
    </w:p>
    <w:p w:rsidR="00FE591C" w:rsidRPr="00B01AF0" w:rsidRDefault="00FE591C" w:rsidP="007B3B62">
      <w:pPr>
        <w:snapToGrid w:val="0"/>
        <w:spacing w:beforeLines="50" w:before="180"/>
        <w:ind w:left="1841" w:rightChars="-64" w:right="-154" w:hangingChars="708" w:hanging="1841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陸、報名方式：於10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B01AF0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(星期五)</w:t>
      </w:r>
      <w:r w:rsidRPr="00B01AF0">
        <w:rPr>
          <w:rFonts w:ascii="標楷體" w:eastAsia="標楷體" w:hAnsi="標楷體" w:hint="eastAsia"/>
          <w:sz w:val="26"/>
          <w:szCs w:val="26"/>
        </w:rPr>
        <w:t>前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填妥本會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製發之報名表後，</w:t>
      </w:r>
      <w:proofErr w:type="gramStart"/>
      <w:r w:rsidRPr="00F340FF">
        <w:rPr>
          <w:rFonts w:ascii="標楷體" w:eastAsia="標楷體" w:hAnsi="標楷體" w:hint="eastAsia"/>
          <w:sz w:val="26"/>
          <w:szCs w:val="26"/>
        </w:rPr>
        <w:t>併</w:t>
      </w:r>
      <w:proofErr w:type="gramEnd"/>
      <w:r w:rsidRPr="00F340FF">
        <w:rPr>
          <w:rFonts w:ascii="標楷體" w:eastAsia="標楷體" w:hAnsi="標楷體" w:hint="eastAsia"/>
          <w:sz w:val="26"/>
          <w:szCs w:val="26"/>
        </w:rPr>
        <w:t>同學生證影本(學生證上若無身分資料請補其他證件以證明身分)</w:t>
      </w:r>
      <w:r w:rsidRPr="00B01AF0">
        <w:rPr>
          <w:rFonts w:ascii="標楷體" w:eastAsia="標楷體" w:hAnsi="標楷體" w:hint="eastAsia"/>
          <w:sz w:val="26"/>
          <w:szCs w:val="26"/>
        </w:rPr>
        <w:t>，以限時掛號郵寄本會辦理（以郵戳為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，逾期恕不受理），經報名後，於活動期間（含選拔、集訓、國際賽），不得更換名單。</w:t>
      </w:r>
    </w:p>
    <w:p w:rsidR="00FE591C" w:rsidRPr="00B01AF0" w:rsidRDefault="00FE591C" w:rsidP="00FE591C">
      <w:pPr>
        <w:snapToGrid w:val="0"/>
        <w:spacing w:line="360" w:lineRule="exact"/>
        <w:ind w:leftChars="750" w:left="2445" w:hangingChars="248" w:hanging="64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本會會址：104臺北市中山區朱崙街20號13樓。</w:t>
      </w:r>
    </w:p>
    <w:p w:rsidR="00FE591C" w:rsidRPr="00B01AF0" w:rsidRDefault="00FE591C" w:rsidP="00FE591C">
      <w:pPr>
        <w:pStyle w:val="a3"/>
        <w:tabs>
          <w:tab w:val="center" w:pos="4699"/>
        </w:tabs>
        <w:spacing w:line="360" w:lineRule="exact"/>
        <w:ind w:leftChars="750" w:left="2445" w:hangingChars="248" w:hanging="64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電　　話：(02) 2778-3636</w:t>
      </w:r>
    </w:p>
    <w:p w:rsidR="00FE591C" w:rsidRPr="00B01AF0" w:rsidRDefault="00FE591C" w:rsidP="00FE591C">
      <w:pPr>
        <w:pStyle w:val="a3"/>
        <w:tabs>
          <w:tab w:val="center" w:pos="4699"/>
        </w:tabs>
        <w:spacing w:line="360" w:lineRule="exact"/>
        <w:ind w:leftChars="750" w:left="2445" w:hangingChars="248" w:hanging="64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lastRenderedPageBreak/>
        <w:t>傳　　真：(02) 2771-3636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、選拔方式</w:t>
      </w:r>
      <w:r w:rsidRPr="00B01AF0">
        <w:rPr>
          <w:rFonts w:ascii="標楷體" w:eastAsia="標楷體" w:hAnsi="標楷體" w:hint="eastAsia"/>
          <w:sz w:val="26"/>
          <w:szCs w:val="26"/>
        </w:rPr>
        <w:t>：代表隊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選拔賽方式產生。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一、選拔日期：</w:t>
      </w:r>
      <w:r>
        <w:rPr>
          <w:rFonts w:ascii="標楷體" w:eastAsia="標楷體" w:hAnsi="標楷體" w:hint="eastAsia"/>
          <w:sz w:val="26"/>
          <w:szCs w:val="26"/>
        </w:rPr>
        <w:t>106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日（星期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B01AF0">
        <w:rPr>
          <w:rFonts w:ascii="標楷體" w:eastAsia="標楷體" w:hAnsi="標楷體" w:hint="eastAsia"/>
          <w:sz w:val="26"/>
          <w:szCs w:val="26"/>
        </w:rPr>
        <w:t>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二、選拔地點：新北市立板橋第一運動場（新北市板橋區漢生東路278號）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三、選拔</w:t>
      </w:r>
      <w:r>
        <w:rPr>
          <w:rFonts w:ascii="標楷體" w:eastAsia="標楷體" w:hAnsi="標楷體" w:hint="eastAsia"/>
          <w:sz w:val="26"/>
          <w:szCs w:val="26"/>
        </w:rPr>
        <w:t>賽</w:t>
      </w:r>
      <w:r w:rsidRPr="00B01AF0">
        <w:rPr>
          <w:rFonts w:ascii="標楷體" w:eastAsia="標楷體" w:hAnsi="標楷體" w:hint="eastAsia"/>
          <w:sz w:val="26"/>
          <w:szCs w:val="26"/>
        </w:rPr>
        <w:t>內容：</w:t>
      </w:r>
    </w:p>
    <w:p w:rsidR="00FE591C" w:rsidRPr="00B01AF0" w:rsidRDefault="00FE591C" w:rsidP="00FE591C">
      <w:pPr>
        <w:snapToGrid w:val="0"/>
        <w:spacing w:line="360" w:lineRule="exact"/>
        <w:ind w:firstLineChars="400" w:firstLine="104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)國家隊</w:t>
      </w:r>
      <w:r w:rsidRPr="00B01AF0">
        <w:rPr>
          <w:rFonts w:ascii="標楷體" w:eastAsia="標楷體" w:hAnsi="標楷體"/>
          <w:sz w:val="26"/>
          <w:szCs w:val="26"/>
        </w:rPr>
        <w:t xml:space="preserve"> </w:t>
      </w:r>
    </w:p>
    <w:p w:rsidR="00FE591C" w:rsidRDefault="00FE591C" w:rsidP="00FE591C">
      <w:pPr>
        <w:snapToGrid w:val="0"/>
        <w:spacing w:line="360" w:lineRule="exact"/>
        <w:ind w:leftChars="450" w:left="1135" w:hangingChars="21" w:hanging="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1、比賽項目：</w:t>
      </w:r>
    </w:p>
    <w:tbl>
      <w:tblPr>
        <w:tblW w:w="956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854"/>
        <w:gridCol w:w="3543"/>
        <w:gridCol w:w="3326"/>
      </w:tblGrid>
      <w:tr w:rsidR="00FE591C" w:rsidRPr="00B01AF0" w:rsidTr="00F741D5">
        <w:trPr>
          <w:cantSplit/>
        </w:trPr>
        <w:tc>
          <w:tcPr>
            <w:tcW w:w="840" w:type="dxa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3326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  <w:vAlign w:val="center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第一群</w:t>
            </w: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第一組 短距離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第二組 欄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第三組 中距離</w:t>
            </w: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100公尺-200公尺-400公尺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110欄（0.91）-300欄（0.84）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800公尺-1500公尺-3000公尺</w:t>
            </w:r>
          </w:p>
        </w:tc>
        <w:tc>
          <w:tcPr>
            <w:tcW w:w="3326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100公尺-200公尺-400公尺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100欄（0.76）-300欄（0.76）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800公尺-1500公尺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  <w:vAlign w:val="center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第二群</w:t>
            </w: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第四組 跳部</w:t>
            </w: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-跳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遠</w:t>
            </w: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-三級跳遠-撐竿跳</w:t>
            </w:r>
          </w:p>
        </w:tc>
        <w:tc>
          <w:tcPr>
            <w:tcW w:w="3326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-跳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遠</w:t>
            </w: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-三級跳遠-撐竿跳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  <w:vAlign w:val="center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第三群</w:t>
            </w: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第五組 擲部</w:t>
            </w: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鉛球（5公斤）鐵餅（1.5公斤）標槍（700公克）</w:t>
            </w:r>
          </w:p>
        </w:tc>
        <w:tc>
          <w:tcPr>
            <w:tcW w:w="3326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鉛球（3公斤）鐵餅（1公斤）標槍（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00公克）</w:t>
            </w:r>
          </w:p>
        </w:tc>
      </w:tr>
    </w:tbl>
    <w:p w:rsidR="00FE591C" w:rsidRPr="00B01AF0" w:rsidRDefault="00FE591C" w:rsidP="00FE591C">
      <w:pPr>
        <w:snapToGrid w:val="0"/>
        <w:spacing w:line="360" w:lineRule="exact"/>
        <w:ind w:leftChars="450" w:left="1135" w:hangingChars="21" w:hanging="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2、選拔規定：每位運動員應報名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參加跨群的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兩項競賽（如下）。</w:t>
      </w:r>
    </w:p>
    <w:p w:rsidR="00FE591C" w:rsidRPr="00B01AF0" w:rsidRDefault="00FE591C" w:rsidP="00FE591C">
      <w:pPr>
        <w:spacing w:line="360" w:lineRule="exact"/>
        <w:ind w:firstLineChars="650" w:firstLine="169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(1)1徑賽和1跳部（第一群、第二群）</w:t>
      </w:r>
    </w:p>
    <w:p w:rsidR="00FE591C" w:rsidRPr="00B01AF0" w:rsidRDefault="00FE591C" w:rsidP="00FE591C">
      <w:pPr>
        <w:spacing w:line="360" w:lineRule="exact"/>
        <w:ind w:firstLineChars="650" w:firstLine="169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(2)1徑賽和1擲部（第一群、第三群）</w:t>
      </w:r>
    </w:p>
    <w:p w:rsidR="00FE591C" w:rsidRPr="00B01AF0" w:rsidRDefault="00FE591C" w:rsidP="00FE591C">
      <w:pPr>
        <w:spacing w:line="360" w:lineRule="exact"/>
        <w:ind w:firstLineChars="650" w:firstLine="169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(3)1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跳部和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1擲部（第二群、第三群）</w:t>
      </w:r>
    </w:p>
    <w:p w:rsidR="00FE591C" w:rsidRPr="00B01AF0" w:rsidRDefault="00FE591C" w:rsidP="00FE591C">
      <w:pPr>
        <w:snapToGrid w:val="0"/>
        <w:spacing w:line="360" w:lineRule="exact"/>
        <w:ind w:leftChars="450" w:left="1135" w:hangingChars="21" w:hanging="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>3、</w:t>
      </w:r>
      <w:r w:rsidRPr="00B01AF0">
        <w:rPr>
          <w:rFonts w:ascii="標楷體" w:eastAsia="標楷體" w:hAnsi="標楷體" w:hint="eastAsia"/>
          <w:sz w:val="26"/>
          <w:szCs w:val="26"/>
        </w:rPr>
        <w:t>比賽方式：(1)比賽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國家隊及學校隊同時進行。</w:t>
      </w:r>
    </w:p>
    <w:p w:rsidR="00FE591C" w:rsidRPr="00B01AF0" w:rsidRDefault="00FE591C" w:rsidP="00FE591C">
      <w:pPr>
        <w:snapToGrid w:val="0"/>
        <w:spacing w:line="360" w:lineRule="exact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 xml:space="preserve">           (2)第一群組：每一項目皆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一次計時決賽。</w:t>
      </w:r>
    </w:p>
    <w:p w:rsidR="00FE591C" w:rsidRPr="00B01AF0" w:rsidRDefault="00FE591C" w:rsidP="00FE591C">
      <w:pPr>
        <w:snapToGrid w:val="0"/>
        <w:spacing w:line="360" w:lineRule="exact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 xml:space="preserve">           (3)第二群組：跳遠、三級跳遠，試跳以四次為限。</w:t>
      </w:r>
    </w:p>
    <w:p w:rsidR="00FE591C" w:rsidRPr="00B01AF0" w:rsidRDefault="00FE591C" w:rsidP="00FE591C">
      <w:pPr>
        <w:snapToGrid w:val="0"/>
        <w:spacing w:line="360" w:lineRule="exact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 xml:space="preserve">           (4)第三群組：試擲（推）以四次為限。</w:t>
      </w:r>
    </w:p>
    <w:p w:rsidR="00FE591C" w:rsidRPr="00B01AF0" w:rsidRDefault="00FE591C" w:rsidP="00FE591C">
      <w:pPr>
        <w:snapToGrid w:val="0"/>
        <w:spacing w:line="360" w:lineRule="exact"/>
        <w:ind w:leftChars="450" w:left="1135" w:hangingChars="21" w:hanging="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>4</w:t>
      </w:r>
      <w:r w:rsidRPr="00B01AF0">
        <w:rPr>
          <w:rFonts w:ascii="標楷體" w:eastAsia="標楷體" w:hAnsi="標楷體" w:hint="eastAsia"/>
          <w:sz w:val="26"/>
          <w:szCs w:val="26"/>
        </w:rPr>
        <w:t>、計分方式</w:t>
      </w:r>
    </w:p>
    <w:p w:rsidR="00FE591C" w:rsidRPr="00B01AF0" w:rsidRDefault="00FE591C" w:rsidP="00FE591C">
      <w:pPr>
        <w:snapToGrid w:val="0"/>
        <w:spacing w:line="360" w:lineRule="exact"/>
        <w:ind w:leftChars="695" w:left="2058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(1)按世界中學生田徑錦標賽給分量表（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 w:rsidRPr="00B01AF0">
        <w:rPr>
          <w:rFonts w:ascii="標楷體" w:eastAsia="標楷體" w:hAnsi="標楷體" w:hint="eastAsia"/>
          <w:sz w:val="26"/>
          <w:szCs w:val="26"/>
        </w:rPr>
        <w:t>），每一項目分數 評定自1分到100分。</w:t>
      </w:r>
    </w:p>
    <w:p w:rsidR="00FE591C" w:rsidRPr="00B01AF0" w:rsidRDefault="00FE591C" w:rsidP="00FE591C">
      <w:pPr>
        <w:snapToGrid w:val="0"/>
        <w:spacing w:line="360" w:lineRule="exact"/>
        <w:ind w:leftChars="695" w:left="1928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(2)成績低於給分量表或參賽無成績者，都以</w:t>
      </w:r>
      <w:r w:rsidRPr="00B01AF0">
        <w:rPr>
          <w:rFonts w:ascii="標楷體" w:eastAsia="標楷體" w:hAnsi="標楷體"/>
          <w:sz w:val="26"/>
          <w:szCs w:val="26"/>
        </w:rPr>
        <w:t>1</w:t>
      </w:r>
      <w:r w:rsidRPr="00B01AF0">
        <w:rPr>
          <w:rFonts w:ascii="標楷體" w:eastAsia="標楷體" w:hAnsi="標楷體" w:hint="eastAsia"/>
          <w:sz w:val="26"/>
          <w:szCs w:val="26"/>
        </w:rPr>
        <w:t>分計算。</w:t>
      </w:r>
    </w:p>
    <w:p w:rsidR="00FE591C" w:rsidRDefault="00FE591C" w:rsidP="00FE591C">
      <w:pPr>
        <w:snapToGrid w:val="0"/>
        <w:spacing w:line="360" w:lineRule="exact"/>
        <w:ind w:leftChars="695" w:left="1928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(3)成績在計分表兩分中間者，以較低分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 xml:space="preserve">計。 </w:t>
      </w:r>
    </w:p>
    <w:p w:rsidR="00FE591C" w:rsidRDefault="00FE591C" w:rsidP="00FE591C">
      <w:pPr>
        <w:snapToGrid w:val="0"/>
        <w:spacing w:line="360" w:lineRule="exact"/>
        <w:ind w:leftChars="450" w:left="1135" w:hangingChars="21" w:hanging="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>5</w:t>
      </w:r>
      <w:r w:rsidRPr="00B01AF0">
        <w:rPr>
          <w:rFonts w:ascii="標楷體" w:eastAsia="標楷體" w:hAnsi="標楷體" w:hint="eastAsia"/>
          <w:sz w:val="26"/>
          <w:szCs w:val="26"/>
        </w:rPr>
        <w:t>、選拔人數：男、女子選手各6人，教練各1人，共計14人。</w:t>
      </w:r>
    </w:p>
    <w:p w:rsidR="00FE591C" w:rsidRPr="00B01AF0" w:rsidRDefault="00FE591C" w:rsidP="00FE591C">
      <w:pPr>
        <w:snapToGrid w:val="0"/>
        <w:spacing w:line="360" w:lineRule="exact"/>
        <w:ind w:leftChars="450" w:left="1135" w:hangingChars="21" w:hanging="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>6、</w:t>
      </w:r>
      <w:r w:rsidRPr="00B01AF0">
        <w:rPr>
          <w:rFonts w:ascii="標楷體" w:eastAsia="標楷體" w:hAnsi="標楷體" w:hint="eastAsia"/>
          <w:sz w:val="26"/>
          <w:szCs w:val="26"/>
        </w:rPr>
        <w:t>代表隊產生：</w:t>
      </w:r>
    </w:p>
    <w:p w:rsidR="00FE591C" w:rsidRPr="00B01AF0" w:rsidRDefault="00FE591C" w:rsidP="00FE591C">
      <w:pPr>
        <w:snapToGrid w:val="0"/>
        <w:spacing w:line="360" w:lineRule="exact"/>
        <w:ind w:leftChars="702" w:left="3240" w:hangingChars="598" w:hanging="155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(1)選手：</w:t>
      </w:r>
      <w:r w:rsidRPr="00B01A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B01AF0">
        <w:rPr>
          <w:rFonts w:ascii="標楷體" w:eastAsia="標楷體" w:hAnsi="標楷體" w:hint="eastAsia"/>
          <w:sz w:val="26"/>
          <w:szCs w:val="26"/>
        </w:rPr>
        <w:t>兩項成績總分最優者，錄取3人（每組至多以1人為限）</w:t>
      </w:r>
    </w:p>
    <w:p w:rsidR="00FE591C" w:rsidRPr="00B01AF0" w:rsidRDefault="00FE591C" w:rsidP="00FE591C">
      <w:pPr>
        <w:snapToGrid w:val="0"/>
        <w:spacing w:line="360" w:lineRule="exact"/>
        <w:ind w:leftChars="703" w:left="3174" w:hangingChars="572" w:hanging="1487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B01AF0">
        <w:rPr>
          <w:rFonts w:ascii="標楷體" w:eastAsia="標楷體" w:hAnsi="標楷體" w:hint="eastAsia"/>
          <w:sz w:val="26"/>
          <w:szCs w:val="26"/>
        </w:rPr>
        <w:sym w:font="Wingdings" w:char="F082"/>
      </w:r>
      <w:r w:rsidRPr="00B01AF0">
        <w:rPr>
          <w:rFonts w:ascii="標楷體" w:eastAsia="標楷體" w:hAnsi="標楷體" w:hint="eastAsia"/>
          <w:sz w:val="26"/>
          <w:szCs w:val="26"/>
        </w:rPr>
        <w:t>第</w:t>
      </w:r>
      <w:r w:rsidRPr="00B01A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B01AF0">
        <w:rPr>
          <w:rFonts w:ascii="標楷體" w:eastAsia="標楷體" w:hAnsi="標楷體" w:hint="eastAsia"/>
          <w:sz w:val="26"/>
          <w:szCs w:val="26"/>
        </w:rPr>
        <w:t>項無人入選之群組，則以該組單項成績最優者錄取（共計2人）。</w:t>
      </w:r>
    </w:p>
    <w:p w:rsidR="00FE591C" w:rsidRPr="00B01AF0" w:rsidRDefault="00FE591C" w:rsidP="00FE591C">
      <w:pPr>
        <w:snapToGrid w:val="0"/>
        <w:spacing w:line="360" w:lineRule="exact"/>
        <w:ind w:leftChars="701" w:left="3115" w:hangingChars="551" w:hanging="1433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 xml:space="preserve">      </w:t>
      </w:r>
      <w:r w:rsidRPr="00B01AF0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B01AF0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B01AF0">
        <w:rPr>
          <w:rFonts w:ascii="標楷體" w:eastAsia="標楷體" w:hAnsi="標楷體" w:hint="eastAsia"/>
          <w:sz w:val="26"/>
          <w:szCs w:val="26"/>
        </w:rPr>
        <w:t>由專案小組擇優遴選之（計1人）。</w:t>
      </w:r>
    </w:p>
    <w:p w:rsidR="00FE591C" w:rsidRPr="00B01AF0" w:rsidRDefault="00FE591C" w:rsidP="00FE591C">
      <w:pPr>
        <w:snapToGrid w:val="0"/>
        <w:spacing w:line="360" w:lineRule="exact"/>
        <w:ind w:leftChars="702" w:left="2725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(2)教練：由專案小組就具相關條件之教練中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遴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任之。</w:t>
      </w:r>
    </w:p>
    <w:p w:rsidR="00FE591C" w:rsidRPr="00B01AF0" w:rsidRDefault="00FE591C" w:rsidP="00FE591C">
      <w:pPr>
        <w:snapToGrid w:val="0"/>
        <w:spacing w:line="360" w:lineRule="exact"/>
        <w:ind w:leftChars="450" w:left="3826" w:hangingChars="1056" w:hanging="2746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7、專案小組遴選會議：10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 w:rsidR="00A25A6B" w:rsidRPr="00A25A6B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日下午</w:t>
      </w:r>
      <w:r>
        <w:rPr>
          <w:rFonts w:ascii="標楷體" w:eastAsia="標楷體" w:hAnsi="標楷體" w:hint="eastAsia"/>
          <w:sz w:val="26"/>
          <w:szCs w:val="26"/>
        </w:rPr>
        <w:t>2時</w:t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於新北市立板橋第一運動場召開。</w:t>
      </w:r>
    </w:p>
    <w:p w:rsidR="00FE591C" w:rsidRDefault="00FE591C" w:rsidP="00FE591C">
      <w:pPr>
        <w:snapToGrid w:val="0"/>
        <w:spacing w:line="360" w:lineRule="exact"/>
        <w:ind w:leftChars="450" w:left="1558" w:hangingChars="184" w:hanging="478"/>
        <w:jc w:val="both"/>
        <w:rPr>
          <w:rFonts w:ascii="標楷體" w:eastAsia="標楷體" w:hAnsi="標楷體"/>
          <w:b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8、</w:t>
      </w:r>
      <w:r w:rsidRPr="00B01AF0">
        <w:rPr>
          <w:rFonts w:ascii="標楷體" w:eastAsia="標楷體" w:hAnsi="標楷體" w:hint="eastAsia"/>
          <w:b/>
          <w:sz w:val="26"/>
          <w:szCs w:val="26"/>
        </w:rPr>
        <w:t>入選為</w:t>
      </w:r>
      <w:proofErr w:type="gramStart"/>
      <w:r w:rsidRPr="00B01AF0">
        <w:rPr>
          <w:rFonts w:ascii="標楷體" w:eastAsia="標楷體" w:hAnsi="標楷體" w:hint="eastAsia"/>
          <w:b/>
          <w:sz w:val="26"/>
          <w:szCs w:val="26"/>
        </w:rPr>
        <w:t>國家隊者</w:t>
      </w:r>
      <w:proofErr w:type="gramEnd"/>
      <w:r w:rsidRPr="00B01AF0">
        <w:rPr>
          <w:rFonts w:ascii="標楷體" w:eastAsia="標楷體" w:hAnsi="標楷體" w:hint="eastAsia"/>
          <w:b/>
          <w:sz w:val="26"/>
          <w:szCs w:val="26"/>
        </w:rPr>
        <w:t>，如同時報名學校隊，大會將於學校隊</w:t>
      </w:r>
      <w:proofErr w:type="gramStart"/>
      <w:r w:rsidRPr="00B01AF0">
        <w:rPr>
          <w:rFonts w:ascii="標楷體" w:eastAsia="標楷體" w:hAnsi="標楷體" w:hint="eastAsia"/>
          <w:b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b/>
          <w:sz w:val="26"/>
          <w:szCs w:val="26"/>
        </w:rPr>
        <w:t>計候補選手</w:t>
      </w:r>
      <w:r w:rsidRPr="00B01AF0">
        <w:rPr>
          <w:rFonts w:ascii="標楷體" w:eastAsia="標楷體" w:hAnsi="標楷體" w:hint="eastAsia"/>
          <w:b/>
          <w:sz w:val="26"/>
          <w:szCs w:val="26"/>
        </w:rPr>
        <w:lastRenderedPageBreak/>
        <w:t>成績。如放棄當選資格，亦不得於學校隊中計分。</w:t>
      </w:r>
    </w:p>
    <w:p w:rsidR="00FE591C" w:rsidRPr="00B01AF0" w:rsidRDefault="00FE591C" w:rsidP="00FE591C">
      <w:pPr>
        <w:snapToGrid w:val="0"/>
        <w:spacing w:line="360" w:lineRule="exact"/>
        <w:ind w:leftChars="450" w:left="1558" w:hangingChars="184" w:hanging="478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(二)學校隊</w:t>
      </w:r>
    </w:p>
    <w:p w:rsidR="00FE591C" w:rsidRPr="00B01AF0" w:rsidRDefault="00FE591C" w:rsidP="00FE591C">
      <w:pPr>
        <w:pStyle w:val="a3"/>
        <w:spacing w:line="360" w:lineRule="exact"/>
        <w:ind w:leftChars="531" w:left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1、</w:t>
      </w:r>
      <w:r w:rsidRPr="00B01AF0">
        <w:rPr>
          <w:rFonts w:ascii="標楷體" w:eastAsia="標楷體" w:hAnsi="標楷體" w:hint="eastAsia"/>
          <w:sz w:val="26"/>
          <w:szCs w:val="26"/>
        </w:rPr>
        <w:t>比賽項目：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854"/>
        <w:gridCol w:w="3543"/>
        <w:gridCol w:w="3402"/>
      </w:tblGrid>
      <w:tr w:rsidR="00FE591C" w:rsidRPr="00B01AF0" w:rsidTr="00F741D5">
        <w:trPr>
          <w:cantSplit/>
        </w:trPr>
        <w:tc>
          <w:tcPr>
            <w:tcW w:w="840" w:type="dxa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3402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  <w:vAlign w:val="center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第一群</w:t>
            </w: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第一組 短距離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第二組 欄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第三組 中距離</w:t>
            </w: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100公尺-200公尺-400公尺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110欄（0.91）-300欄（0.84）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800公尺-1500公尺-3000公尺</w:t>
            </w:r>
          </w:p>
        </w:tc>
        <w:tc>
          <w:tcPr>
            <w:tcW w:w="3402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100公尺-200公尺-400公尺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100欄（0.76）-300欄（0.76）</w:t>
            </w:r>
          </w:p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800公尺-1500公尺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  <w:vAlign w:val="center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第二群</w:t>
            </w: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第四組 跳部</w:t>
            </w: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跳遠-跳高-三級跳遠-撐竿跳</w:t>
            </w:r>
          </w:p>
        </w:tc>
        <w:tc>
          <w:tcPr>
            <w:tcW w:w="3402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跳遠-跳高-三級跳遠-撐竿跳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  <w:vAlign w:val="center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第三群</w:t>
            </w: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第五組 擲部</w:t>
            </w:r>
          </w:p>
        </w:tc>
        <w:tc>
          <w:tcPr>
            <w:tcW w:w="3543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鉛球（5公斤）鐵餅（1.5公斤）標槍（700公克）</w:t>
            </w:r>
          </w:p>
        </w:tc>
        <w:tc>
          <w:tcPr>
            <w:tcW w:w="3402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鉛球（3公斤）鐵餅（1公斤）標槍（600公克）</w:t>
            </w:r>
          </w:p>
        </w:tc>
      </w:tr>
      <w:tr w:rsidR="00FE591C" w:rsidRPr="00B01AF0" w:rsidTr="00F741D5">
        <w:trPr>
          <w:cantSplit/>
        </w:trPr>
        <w:tc>
          <w:tcPr>
            <w:tcW w:w="840" w:type="dxa"/>
          </w:tcPr>
          <w:p w:rsidR="00FE591C" w:rsidRPr="00B01AF0" w:rsidRDefault="00FE591C" w:rsidP="00F741D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54" w:type="dxa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接力賽</w:t>
            </w:r>
          </w:p>
        </w:tc>
        <w:tc>
          <w:tcPr>
            <w:tcW w:w="6945" w:type="dxa"/>
            <w:gridSpan w:val="2"/>
          </w:tcPr>
          <w:p w:rsidR="00FE591C" w:rsidRPr="00B01AF0" w:rsidRDefault="00FE591C" w:rsidP="00F741D5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1AF0">
              <w:rPr>
                <w:rFonts w:ascii="標楷體" w:eastAsia="標楷體" w:hAnsi="標楷體" w:hint="eastAsia"/>
                <w:sz w:val="26"/>
                <w:szCs w:val="26"/>
              </w:rPr>
              <w:t>100公尺x200公尺x300公尺x400公尺</w:t>
            </w:r>
          </w:p>
        </w:tc>
      </w:tr>
    </w:tbl>
    <w:p w:rsidR="00FE591C" w:rsidRPr="00B01AF0" w:rsidRDefault="00FE591C" w:rsidP="00FE591C">
      <w:pPr>
        <w:pStyle w:val="a3"/>
        <w:spacing w:line="360" w:lineRule="exact"/>
        <w:ind w:firstLineChars="490" w:firstLine="1274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 xml:space="preserve">2、選拔規定： </w:t>
      </w:r>
    </w:p>
    <w:p w:rsidR="00FE591C" w:rsidRPr="00B01AF0" w:rsidRDefault="00FE591C" w:rsidP="00FE591C">
      <w:pPr>
        <w:spacing w:line="360" w:lineRule="exact"/>
        <w:ind w:leftChars="236" w:left="566" w:firstLineChars="405" w:firstLine="1053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(1)每位運動員除接力賽外，應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參加跨群的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兩項競賽（如下）：</w:t>
      </w:r>
    </w:p>
    <w:p w:rsidR="00FE591C" w:rsidRPr="00B01AF0" w:rsidRDefault="00FE591C" w:rsidP="00FE591C">
      <w:pPr>
        <w:spacing w:line="360" w:lineRule="exact"/>
        <w:ind w:leftChars="236" w:left="566" w:firstLineChars="601" w:firstLine="1563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1徑賽和1跳部（第一群、第二群）</w:t>
      </w:r>
    </w:p>
    <w:p w:rsidR="00FE591C" w:rsidRPr="00B01AF0" w:rsidRDefault="00FE591C" w:rsidP="00FE591C">
      <w:pPr>
        <w:spacing w:line="360" w:lineRule="exact"/>
        <w:ind w:leftChars="236" w:left="566" w:firstLineChars="601" w:firstLine="1563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1徑賽和1擲部（第一群、第三群）</w:t>
      </w:r>
    </w:p>
    <w:p w:rsidR="00FE591C" w:rsidRPr="00B01AF0" w:rsidRDefault="00FE591C" w:rsidP="00FE591C">
      <w:pPr>
        <w:spacing w:line="360" w:lineRule="exact"/>
        <w:ind w:leftChars="236" w:left="566" w:firstLineChars="601" w:firstLine="1563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1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跳部和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1擲部（第二群、第三群）</w:t>
      </w:r>
    </w:p>
    <w:p w:rsidR="00FE591C" w:rsidRPr="00B01AF0" w:rsidRDefault="00FE591C" w:rsidP="00FE591C">
      <w:pPr>
        <w:spacing w:line="360" w:lineRule="exact"/>
        <w:ind w:leftChars="236" w:left="566" w:firstLineChars="405" w:firstLine="1053"/>
        <w:rPr>
          <w:rFonts w:ascii="標楷體" w:eastAsia="標楷體" w:hAnsi="標楷體"/>
          <w:b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(2)</w:t>
      </w:r>
      <w:r w:rsidRPr="00B01AF0">
        <w:rPr>
          <w:rFonts w:ascii="標楷體" w:eastAsia="標楷體" w:hAnsi="標楷體" w:hint="eastAsia"/>
          <w:b/>
          <w:sz w:val="26"/>
          <w:szCs w:val="26"/>
        </w:rPr>
        <w:t>同一</w:t>
      </w:r>
      <w:proofErr w:type="gramStart"/>
      <w:r w:rsidRPr="00B01AF0">
        <w:rPr>
          <w:rFonts w:ascii="標楷體" w:eastAsia="標楷體" w:hAnsi="標楷體" w:hint="eastAsia"/>
          <w:b/>
          <w:sz w:val="26"/>
          <w:szCs w:val="26"/>
        </w:rPr>
        <w:t>個</w:t>
      </w:r>
      <w:proofErr w:type="gramEnd"/>
      <w:r w:rsidRPr="00B01AF0">
        <w:rPr>
          <w:rFonts w:ascii="標楷體" w:eastAsia="標楷體" w:hAnsi="標楷體" w:hint="eastAsia"/>
          <w:b/>
          <w:sz w:val="26"/>
          <w:szCs w:val="26"/>
        </w:rPr>
        <w:t>項目每隊參加人數不得超過3人。</w:t>
      </w:r>
    </w:p>
    <w:p w:rsidR="00FE591C" w:rsidRPr="00B01AF0" w:rsidRDefault="00FE591C" w:rsidP="00FE591C">
      <w:pPr>
        <w:spacing w:line="360" w:lineRule="exact"/>
        <w:ind w:leftChars="236" w:left="566" w:firstLineChars="405" w:firstLine="1053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(3)每隊應報名接力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項目乙隊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B01AF0" w:rsidRDefault="00FE591C" w:rsidP="00FE591C">
      <w:pPr>
        <w:spacing w:line="360" w:lineRule="exact"/>
        <w:ind w:leftChars="236" w:left="566" w:firstLineChars="405" w:firstLine="1053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(4)經報名則不允許參賽項目間人員的異動。</w:t>
      </w:r>
    </w:p>
    <w:p w:rsidR="00FE591C" w:rsidRPr="00B01AF0" w:rsidRDefault="00FE591C" w:rsidP="00FE591C">
      <w:pPr>
        <w:snapToGrid w:val="0"/>
        <w:spacing w:line="360" w:lineRule="exact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>3、</w:t>
      </w:r>
      <w:r w:rsidRPr="00B01AF0">
        <w:rPr>
          <w:rFonts w:ascii="標楷體" w:eastAsia="標楷體" w:hAnsi="標楷體" w:hint="eastAsia"/>
          <w:sz w:val="26"/>
          <w:szCs w:val="26"/>
        </w:rPr>
        <w:t>比賽方式：</w:t>
      </w:r>
    </w:p>
    <w:p w:rsidR="00FE591C" w:rsidRPr="00B01AF0" w:rsidRDefault="00FE591C" w:rsidP="00FE591C">
      <w:pPr>
        <w:snapToGrid w:val="0"/>
        <w:spacing w:line="360" w:lineRule="exact"/>
        <w:ind w:firstLineChars="623" w:firstLine="162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(1)比賽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國家隊及學校隊同時進行。</w:t>
      </w:r>
    </w:p>
    <w:p w:rsidR="00FE591C" w:rsidRPr="00B01AF0" w:rsidRDefault="00FE591C" w:rsidP="00FE591C">
      <w:pPr>
        <w:snapToGrid w:val="0"/>
        <w:spacing w:line="360" w:lineRule="exact"/>
        <w:ind w:firstLineChars="623" w:firstLine="162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(2)第一群組：每一項目皆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一次計時決賽。</w:t>
      </w:r>
    </w:p>
    <w:p w:rsidR="00FE591C" w:rsidRPr="00B01AF0" w:rsidRDefault="00FE591C" w:rsidP="00FE591C">
      <w:pPr>
        <w:snapToGrid w:val="0"/>
        <w:spacing w:line="360" w:lineRule="exact"/>
        <w:ind w:firstLineChars="623" w:firstLine="162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(3)第二群組：跳遠、三級跳遠，試跳以四次為限。</w:t>
      </w:r>
    </w:p>
    <w:p w:rsidR="00FE591C" w:rsidRPr="00B01AF0" w:rsidRDefault="00FE591C" w:rsidP="00FE591C">
      <w:pPr>
        <w:snapToGrid w:val="0"/>
        <w:spacing w:line="360" w:lineRule="exact"/>
        <w:ind w:firstLineChars="623" w:firstLine="162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(4)第三群組：試擲（推）以四次為限。</w:t>
      </w:r>
    </w:p>
    <w:p w:rsidR="00FE591C" w:rsidRPr="00B01AF0" w:rsidRDefault="00FE591C" w:rsidP="00FE591C">
      <w:pPr>
        <w:spacing w:line="360" w:lineRule="exact"/>
        <w:ind w:leftChars="525" w:left="126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/>
          <w:sz w:val="26"/>
          <w:szCs w:val="26"/>
        </w:rPr>
        <w:t>4、</w:t>
      </w:r>
      <w:r w:rsidRPr="00B01AF0">
        <w:rPr>
          <w:rFonts w:ascii="標楷體" w:eastAsia="標楷體" w:hAnsi="標楷體" w:hint="eastAsia"/>
          <w:sz w:val="26"/>
          <w:szCs w:val="26"/>
        </w:rPr>
        <w:t>代表隊產生：</w:t>
      </w:r>
    </w:p>
    <w:p w:rsidR="00FE591C" w:rsidRPr="00B01AF0" w:rsidRDefault="00FE591C" w:rsidP="00FE591C">
      <w:pPr>
        <w:spacing w:line="360" w:lineRule="exact"/>
        <w:ind w:leftChars="675" w:left="162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(1)積分計算：</w:t>
      </w:r>
    </w:p>
    <w:p w:rsidR="00FE591C" w:rsidRPr="00B01AF0" w:rsidRDefault="00FE591C" w:rsidP="00FE591C">
      <w:pPr>
        <w:snapToGrid w:val="0"/>
        <w:spacing w:line="360" w:lineRule="exact"/>
        <w:ind w:leftChars="803" w:left="2447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B01AF0">
        <w:rPr>
          <w:rFonts w:ascii="標楷體" w:eastAsia="標楷體" w:hAnsi="標楷體" w:hint="eastAsia"/>
          <w:sz w:val="26"/>
          <w:szCs w:val="26"/>
        </w:rPr>
        <w:t>、按世界中學生田徑錦標賽給分量表（如附件），每一項目分數評定自1分到100分。</w:t>
      </w:r>
    </w:p>
    <w:p w:rsidR="00FE591C" w:rsidRPr="00B01AF0" w:rsidRDefault="00FE591C" w:rsidP="00FE591C">
      <w:pPr>
        <w:snapToGrid w:val="0"/>
        <w:spacing w:line="360" w:lineRule="exact"/>
        <w:ind w:leftChars="803" w:left="2317" w:hangingChars="150" w:hanging="39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B01AF0">
        <w:rPr>
          <w:rFonts w:ascii="標楷體" w:eastAsia="標楷體" w:hAnsi="標楷體" w:hint="eastAsia"/>
          <w:color w:val="000000"/>
          <w:sz w:val="26"/>
          <w:szCs w:val="26"/>
        </w:rPr>
        <w:sym w:font="Wingdings" w:char="F082"/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、成績低於給分量表者或參賽無成績者，都以</w:t>
      </w:r>
      <w:r w:rsidRPr="00B01AF0">
        <w:rPr>
          <w:rFonts w:ascii="標楷體" w:eastAsia="標楷體" w:hAnsi="標楷體"/>
          <w:color w:val="000000"/>
          <w:sz w:val="26"/>
          <w:szCs w:val="26"/>
        </w:rPr>
        <w:t>1</w:t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分計算。</w:t>
      </w:r>
    </w:p>
    <w:p w:rsidR="00FE591C" w:rsidRPr="00B01AF0" w:rsidRDefault="00FE591C" w:rsidP="00FE591C">
      <w:pPr>
        <w:snapToGrid w:val="0"/>
        <w:spacing w:line="360" w:lineRule="exact"/>
        <w:ind w:leftChars="795" w:left="1908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sym w:font="Wingdings" w:char="F083"/>
      </w:r>
      <w:r w:rsidRPr="00B01AF0">
        <w:rPr>
          <w:rFonts w:ascii="標楷體" w:eastAsia="標楷體" w:hAnsi="標楷體" w:hint="eastAsia"/>
          <w:sz w:val="26"/>
          <w:szCs w:val="26"/>
        </w:rPr>
        <w:t>、成績在計分表兩分中間者，以較低分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計。</w:t>
      </w:r>
    </w:p>
    <w:p w:rsidR="00FE591C" w:rsidRPr="00B01AF0" w:rsidRDefault="00FE591C" w:rsidP="00FE591C">
      <w:pPr>
        <w:snapToGrid w:val="0"/>
        <w:spacing w:line="360" w:lineRule="exact"/>
        <w:ind w:leftChars="795" w:left="2428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sym w:font="Wingdings" w:char="F084"/>
      </w:r>
      <w:r w:rsidRPr="00B01AF0">
        <w:rPr>
          <w:rFonts w:ascii="標楷體" w:eastAsia="標楷體" w:hAnsi="標楷體" w:hint="eastAsia"/>
          <w:sz w:val="26"/>
          <w:szCs w:val="26"/>
        </w:rPr>
        <w:t>、接力項目，超越接力區交接棒一次，扣總分10分；超過兩次，扣總分20分；超過三次視同未完成比賽，僅得1分。</w:t>
      </w:r>
    </w:p>
    <w:p w:rsidR="00FE591C" w:rsidRPr="00B01AF0" w:rsidRDefault="00FE591C" w:rsidP="00FE591C">
      <w:pPr>
        <w:snapToGrid w:val="0"/>
        <w:spacing w:line="360" w:lineRule="exact"/>
        <w:ind w:leftChars="675" w:left="3115" w:hangingChars="575" w:hanging="1495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(2)成績計算：</w:t>
      </w:r>
    </w:p>
    <w:p w:rsidR="00FE591C" w:rsidRPr="00B01AF0" w:rsidRDefault="00FE591C" w:rsidP="00FE591C">
      <w:pPr>
        <w:snapToGrid w:val="0"/>
        <w:spacing w:line="360" w:lineRule="exact"/>
        <w:ind w:leftChars="810" w:left="2464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B01AF0">
        <w:rPr>
          <w:rFonts w:ascii="標楷體" w:eastAsia="標楷體" w:hAnsi="標楷體" w:hint="eastAsia"/>
          <w:sz w:val="26"/>
          <w:szCs w:val="26"/>
        </w:rPr>
        <w:t>、每隊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計每組最優成績各一項（計五項），加其餘四項較優成績（不分群組，計四項），加接力成績（計一項），合計十項，十項積分</w:t>
      </w:r>
      <w:r>
        <w:rPr>
          <w:rFonts w:ascii="標楷體" w:eastAsia="標楷體" w:hAnsi="標楷體" w:hint="eastAsia"/>
          <w:sz w:val="26"/>
          <w:szCs w:val="26"/>
        </w:rPr>
        <w:t>總</w:t>
      </w:r>
      <w:r w:rsidRPr="00B01AF0">
        <w:rPr>
          <w:rFonts w:ascii="標楷體" w:eastAsia="標楷體" w:hAnsi="標楷體" w:hint="eastAsia"/>
          <w:sz w:val="26"/>
          <w:szCs w:val="26"/>
        </w:rPr>
        <w:t>和最優者取得代表權。</w:t>
      </w:r>
    </w:p>
    <w:p w:rsidR="00FE591C" w:rsidRPr="00B01AF0" w:rsidRDefault="00FE591C" w:rsidP="00FE591C">
      <w:pPr>
        <w:snapToGrid w:val="0"/>
        <w:spacing w:line="360" w:lineRule="exact"/>
        <w:ind w:leftChars="810" w:left="2464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color w:val="000000"/>
          <w:sz w:val="26"/>
          <w:szCs w:val="26"/>
        </w:rPr>
        <w:sym w:font="Wingdings" w:char="F082"/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B01AF0">
        <w:rPr>
          <w:rFonts w:ascii="標楷體" w:eastAsia="標楷體" w:hAnsi="標楷體" w:hint="eastAsia"/>
          <w:sz w:val="26"/>
          <w:szCs w:val="26"/>
        </w:rPr>
        <w:t>當兩隊積分和相等時，比較未列入計分之最佳成績</w:t>
      </w:r>
      <w:r>
        <w:rPr>
          <w:rFonts w:ascii="標楷體" w:eastAsia="標楷體" w:hAnsi="標楷體" w:hint="eastAsia"/>
          <w:sz w:val="26"/>
          <w:szCs w:val="26"/>
        </w:rPr>
        <w:t>積分</w:t>
      </w:r>
      <w:r w:rsidRPr="00B01AF0">
        <w:rPr>
          <w:rFonts w:ascii="標楷體" w:eastAsia="標楷體" w:hAnsi="標楷體" w:hint="eastAsia"/>
          <w:sz w:val="26"/>
          <w:szCs w:val="26"/>
        </w:rPr>
        <w:t>；依此類推。</w:t>
      </w:r>
    </w:p>
    <w:p w:rsidR="00FE591C" w:rsidRPr="00B01AF0" w:rsidRDefault="00FE591C" w:rsidP="00FE591C">
      <w:pPr>
        <w:snapToGrid w:val="0"/>
        <w:spacing w:line="360" w:lineRule="exact"/>
        <w:ind w:leftChars="810" w:left="2334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lastRenderedPageBreak/>
        <w:sym w:font="Wingdings" w:char="F083"/>
      </w:r>
      <w:r w:rsidRPr="00B01AF0">
        <w:rPr>
          <w:rFonts w:ascii="標楷體" w:eastAsia="標楷體" w:hAnsi="標楷體" w:hint="eastAsia"/>
          <w:sz w:val="26"/>
          <w:szCs w:val="26"/>
        </w:rPr>
        <w:t>、若第</w:t>
      </w:r>
      <w:r w:rsidRPr="00B01AF0">
        <w:rPr>
          <w:rFonts w:ascii="標楷體" w:eastAsia="標楷體" w:hAnsi="標楷體" w:hint="eastAsia"/>
          <w:sz w:val="26"/>
          <w:szCs w:val="26"/>
        </w:rPr>
        <w:sym w:font="Wingdings" w:char="F081"/>
      </w:r>
      <w:r w:rsidRPr="00B01AF0">
        <w:rPr>
          <w:rFonts w:ascii="標楷體" w:eastAsia="標楷體" w:hAnsi="標楷體" w:hint="eastAsia"/>
          <w:sz w:val="26"/>
          <w:szCs w:val="26"/>
        </w:rPr>
        <w:t>、</w:t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sym w:font="Wingdings" w:char="F082"/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項</w:t>
      </w:r>
      <w:r w:rsidRPr="00B01AF0">
        <w:rPr>
          <w:rFonts w:ascii="標楷體" w:eastAsia="標楷體" w:hAnsi="標楷體" w:hint="eastAsia"/>
          <w:sz w:val="26"/>
          <w:szCs w:val="26"/>
        </w:rPr>
        <w:t>仍無法分別勝負，則由接力成績高者獲勝。</w:t>
      </w:r>
    </w:p>
    <w:p w:rsidR="00FE591C" w:rsidRPr="00B01AF0" w:rsidRDefault="00FE591C" w:rsidP="00FE591C">
      <w:pPr>
        <w:tabs>
          <w:tab w:val="left" w:pos="1800"/>
        </w:tabs>
        <w:snapToGrid w:val="0"/>
        <w:spacing w:line="360" w:lineRule="exact"/>
        <w:ind w:leftChars="540" w:left="2986" w:hangingChars="650" w:hanging="169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5、選手替補：如原報名選手因入選國家代表隊而產生缺額，大會將依所提之候補名單自動遞補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計。</w:t>
      </w:r>
    </w:p>
    <w:p w:rsidR="00FE591C" w:rsidRPr="00B01AF0" w:rsidRDefault="00FE591C" w:rsidP="00FE591C">
      <w:pPr>
        <w:tabs>
          <w:tab w:val="left" w:pos="1800"/>
        </w:tabs>
        <w:snapToGrid w:val="0"/>
        <w:spacing w:line="360" w:lineRule="exact"/>
        <w:ind w:leftChars="540" w:left="2986" w:hangingChars="650" w:hanging="1690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6、報名參加國家隊而未能入選之選手，參賽成績保留。</w:t>
      </w:r>
    </w:p>
    <w:p w:rsidR="00FE591C" w:rsidRPr="00FE3E81" w:rsidRDefault="00FE591C" w:rsidP="007B3B62">
      <w:pPr>
        <w:snapToGrid w:val="0"/>
        <w:spacing w:beforeLines="20" w:before="72" w:line="360" w:lineRule="exact"/>
        <w:ind w:leftChars="235" w:left="2267" w:hangingChars="655" w:hanging="1703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四、報到時間：</w:t>
      </w:r>
      <w:r w:rsidRPr="00B01AF0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 w:rsidR="00A25A6B" w:rsidRPr="00A25A6B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日</w:t>
      </w:r>
      <w:r w:rsidRPr="00FE3E81">
        <w:rPr>
          <w:rFonts w:ascii="標楷體" w:eastAsia="標楷體" w:hAnsi="標楷體" w:hint="eastAsia"/>
          <w:sz w:val="26"/>
          <w:szCs w:val="26"/>
        </w:rPr>
        <w:t>上午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FE3E81">
        <w:rPr>
          <w:rFonts w:ascii="標楷體" w:eastAsia="標楷體" w:hAnsi="標楷體" w:hint="eastAsia"/>
          <w:sz w:val="26"/>
          <w:szCs w:val="26"/>
        </w:rPr>
        <w:t>時至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FE3E81">
        <w:rPr>
          <w:rFonts w:ascii="標楷體" w:eastAsia="標楷體" w:hAnsi="標楷體" w:hint="eastAsia"/>
          <w:sz w:val="26"/>
          <w:szCs w:val="26"/>
        </w:rPr>
        <w:t>時30分</w:t>
      </w:r>
      <w:r w:rsidRPr="00B01AF0">
        <w:rPr>
          <w:rFonts w:ascii="標楷體" w:eastAsia="標楷體" w:hAnsi="標楷體" w:hint="eastAsia"/>
          <w:sz w:val="26"/>
          <w:szCs w:val="26"/>
        </w:rPr>
        <w:t>，於比賽地點報到。</w:t>
      </w:r>
      <w:proofErr w:type="gramStart"/>
      <w:r w:rsidRPr="00FE3E8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FE3E81">
        <w:rPr>
          <w:rFonts w:ascii="標楷體" w:eastAsia="標楷體" w:hAnsi="標楷體" w:hint="eastAsia"/>
          <w:sz w:val="26"/>
          <w:szCs w:val="26"/>
        </w:rPr>
        <w:t>逾時未完成報到者，取消參賽資格。）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2267" w:hangingChars="655" w:hanging="1703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五、</w:t>
      </w:r>
      <w:r w:rsidRPr="00FE3E81">
        <w:rPr>
          <w:rFonts w:ascii="標楷體" w:eastAsia="標楷體" w:hAnsi="標楷體" w:hint="eastAsia"/>
          <w:sz w:val="26"/>
          <w:szCs w:val="26"/>
        </w:rPr>
        <w:t>領隊</w:t>
      </w:r>
      <w:r w:rsidRPr="00B01AF0">
        <w:rPr>
          <w:rFonts w:ascii="標楷體" w:eastAsia="標楷體" w:hAnsi="標楷體" w:hint="eastAsia"/>
          <w:sz w:val="26"/>
          <w:szCs w:val="26"/>
        </w:rPr>
        <w:t>會議：10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 w:rsidR="00A25A6B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日</w:t>
      </w:r>
      <w:r w:rsidRPr="00FE3E81">
        <w:rPr>
          <w:rFonts w:ascii="標楷體" w:eastAsia="標楷體" w:hAnsi="標楷體" w:hint="eastAsia"/>
          <w:sz w:val="26"/>
          <w:szCs w:val="26"/>
        </w:rPr>
        <w:t>上午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FE3E81">
        <w:rPr>
          <w:rFonts w:ascii="標楷體" w:eastAsia="標楷體" w:hAnsi="標楷體" w:hint="eastAsia"/>
          <w:sz w:val="26"/>
          <w:szCs w:val="26"/>
        </w:rPr>
        <w:t>時30分</w:t>
      </w:r>
      <w:r w:rsidRPr="00B01AF0">
        <w:rPr>
          <w:rFonts w:ascii="標楷體" w:eastAsia="標楷體" w:hAnsi="標楷體" w:hint="eastAsia"/>
          <w:sz w:val="26"/>
          <w:szCs w:val="26"/>
        </w:rPr>
        <w:t>，於新北市立板橋第一運動場會議室召開。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六、選拔賽結果，經本會專案小組審查後，報請</w:t>
      </w:r>
      <w:r>
        <w:rPr>
          <w:rFonts w:ascii="標楷體" w:eastAsia="標楷體" w:hAnsi="標楷體" w:hint="eastAsia"/>
          <w:color w:val="000000"/>
          <w:sz w:val="26"/>
          <w:szCs w:val="26"/>
        </w:rPr>
        <w:t>教育部體育署</w:t>
      </w:r>
      <w:r w:rsidRPr="00B01AF0">
        <w:rPr>
          <w:rFonts w:ascii="標楷體" w:eastAsia="標楷體" w:hAnsi="標楷體" w:hint="eastAsia"/>
          <w:color w:val="000000"/>
          <w:sz w:val="26"/>
          <w:szCs w:val="26"/>
        </w:rPr>
        <w:t>核定之。</w:t>
      </w:r>
    </w:p>
    <w:p w:rsidR="00FE591C" w:rsidRPr="009B54DC" w:rsidRDefault="00FE591C" w:rsidP="007B3B62">
      <w:pPr>
        <w:snapToGrid w:val="0"/>
        <w:spacing w:beforeLines="50" w:before="180" w:line="400" w:lineRule="exact"/>
        <w:ind w:left="1563" w:hangingChars="601" w:hanging="1563"/>
        <w:jc w:val="both"/>
        <w:rPr>
          <w:rFonts w:ascii="標楷體" w:eastAsia="標楷體" w:hAnsi="標楷體"/>
          <w:sz w:val="26"/>
          <w:szCs w:val="26"/>
        </w:rPr>
      </w:pPr>
      <w:r w:rsidRPr="009B54DC">
        <w:rPr>
          <w:rFonts w:ascii="標楷體" w:eastAsia="標楷體" w:hAnsi="標楷體" w:hint="eastAsia"/>
          <w:sz w:val="26"/>
          <w:szCs w:val="26"/>
        </w:rPr>
        <w:t>捌、放棄參賽罰則</w:t>
      </w:r>
    </w:p>
    <w:p w:rsidR="00FE591C" w:rsidRDefault="00FE591C" w:rsidP="00FE591C">
      <w:pPr>
        <w:snapToGrid w:val="0"/>
        <w:ind w:leftChars="236" w:left="566" w:rightChars="-64" w:right="-154"/>
        <w:rPr>
          <w:rFonts w:ascii="標楷體" w:eastAsia="標楷體" w:hAnsi="標楷體"/>
          <w:sz w:val="26"/>
          <w:szCs w:val="26"/>
        </w:rPr>
      </w:pPr>
      <w:r w:rsidRPr="009B54DC">
        <w:rPr>
          <w:rFonts w:ascii="標楷體" w:eastAsia="標楷體" w:hAnsi="標楷體" w:hint="eastAsia"/>
          <w:sz w:val="26"/>
          <w:szCs w:val="26"/>
        </w:rPr>
        <w:t>經獲選為代表隊之選手、教練及學校不</w:t>
      </w:r>
      <w:r>
        <w:rPr>
          <w:rFonts w:ascii="標楷體" w:eastAsia="標楷體" w:hAnsi="標楷體" w:hint="eastAsia"/>
          <w:sz w:val="26"/>
          <w:szCs w:val="26"/>
        </w:rPr>
        <w:t>得放棄參賽，否則停止選手、教練及學校參加本會所舉辦之世界中學生田徑</w:t>
      </w:r>
      <w:r w:rsidRPr="009B54DC">
        <w:rPr>
          <w:rFonts w:ascii="標楷體" w:eastAsia="標楷體" w:hAnsi="標楷體" w:hint="eastAsia"/>
          <w:sz w:val="26"/>
          <w:szCs w:val="26"/>
        </w:rPr>
        <w:t>錦標賽選拔賽參賽權</w:t>
      </w:r>
      <w:r w:rsidRPr="009B54DC">
        <w:rPr>
          <w:rFonts w:ascii="標楷體" w:eastAsia="標楷體" w:hAnsi="標楷體"/>
          <w:sz w:val="26"/>
          <w:szCs w:val="26"/>
        </w:rPr>
        <w:t>3</w:t>
      </w:r>
      <w:r w:rsidRPr="009B54DC">
        <w:rPr>
          <w:rFonts w:ascii="標楷體" w:eastAsia="標楷體" w:hAnsi="標楷體" w:hint="eastAsia"/>
          <w:sz w:val="26"/>
          <w:szCs w:val="26"/>
        </w:rPr>
        <w:t>年（自事實</w:t>
      </w:r>
      <w:r>
        <w:rPr>
          <w:rFonts w:ascii="標楷體" w:eastAsia="標楷體" w:hAnsi="標楷體" w:hint="eastAsia"/>
          <w:sz w:val="26"/>
          <w:szCs w:val="26"/>
        </w:rPr>
        <w:t>發生日起計算），並報請其所屬教育行政主管機關議處，副知中華民國田徑</w:t>
      </w:r>
      <w:r w:rsidRPr="009B54DC">
        <w:rPr>
          <w:rFonts w:ascii="標楷體" w:eastAsia="標楷體" w:hAnsi="標楷體" w:hint="eastAsia"/>
          <w:sz w:val="26"/>
          <w:szCs w:val="26"/>
        </w:rPr>
        <w:t>協會。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Pr="00B01AF0">
        <w:rPr>
          <w:rFonts w:ascii="標楷體" w:eastAsia="標楷體" w:hAnsi="標楷體" w:hint="eastAsia"/>
          <w:sz w:val="26"/>
          <w:szCs w:val="26"/>
        </w:rPr>
        <w:t>、代表隊集訓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6" w:left="2266" w:hangingChars="654" w:hanging="1700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參訓人員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：男、女國家、學校代表隊</w:t>
      </w:r>
      <w:proofErr w:type="gramStart"/>
      <w:r w:rsidRPr="00B01AF0">
        <w:rPr>
          <w:rFonts w:ascii="標楷體" w:eastAsia="標楷體" w:hAnsi="標楷體" w:hint="eastAsia"/>
          <w:sz w:val="26"/>
          <w:szCs w:val="26"/>
        </w:rPr>
        <w:t>各乙隊</w:t>
      </w:r>
      <w:proofErr w:type="gramEnd"/>
      <w:r w:rsidRPr="00B01AF0">
        <w:rPr>
          <w:rFonts w:ascii="標楷體" w:eastAsia="標楷體" w:hAnsi="標楷體" w:hint="eastAsia"/>
          <w:sz w:val="26"/>
          <w:szCs w:val="26"/>
        </w:rPr>
        <w:t>，每隊教練1人、選手6人，</w:t>
      </w:r>
      <w:r>
        <w:rPr>
          <w:rFonts w:ascii="標楷體" w:eastAsia="標楷體" w:hAnsi="標楷體" w:hint="eastAsia"/>
          <w:sz w:val="26"/>
          <w:szCs w:val="26"/>
        </w:rPr>
        <w:t>合</w:t>
      </w:r>
      <w:r w:rsidRPr="00B01AF0">
        <w:rPr>
          <w:rFonts w:ascii="標楷體" w:eastAsia="標楷體" w:hAnsi="標楷體" w:hint="eastAsia"/>
          <w:sz w:val="26"/>
          <w:szCs w:val="26"/>
        </w:rPr>
        <w:t>計2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B01AF0">
        <w:rPr>
          <w:rFonts w:ascii="標楷體" w:eastAsia="標楷體" w:hAnsi="標楷體" w:hint="eastAsia"/>
          <w:sz w:val="26"/>
          <w:szCs w:val="26"/>
        </w:rPr>
        <w:t>人。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二、集訓期程：10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年6月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B01AF0">
        <w:rPr>
          <w:rFonts w:ascii="標楷體" w:eastAsia="標楷體" w:hAnsi="標楷體" w:hint="eastAsia"/>
          <w:sz w:val="26"/>
          <w:szCs w:val="26"/>
        </w:rPr>
        <w:t>日至6月</w:t>
      </w:r>
      <w:r>
        <w:rPr>
          <w:rFonts w:ascii="標楷體" w:eastAsia="標楷體" w:hAnsi="標楷體" w:hint="eastAsia"/>
          <w:sz w:val="26"/>
          <w:szCs w:val="26"/>
        </w:rPr>
        <w:t>21</w:t>
      </w:r>
      <w:r w:rsidRPr="00B01AF0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，計15日</w:t>
      </w:r>
      <w:r w:rsidRPr="00B01AF0"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FE3E81" w:rsidRDefault="00FE591C" w:rsidP="007B3B62">
      <w:pPr>
        <w:snapToGrid w:val="0"/>
        <w:spacing w:beforeLines="20" w:before="72" w:line="360" w:lineRule="exact"/>
        <w:ind w:leftChars="235" w:left="2410" w:hangingChars="710" w:hanging="1846"/>
        <w:jc w:val="both"/>
        <w:rPr>
          <w:rFonts w:ascii="標楷體" w:eastAsia="標楷體" w:hAnsi="標楷體"/>
          <w:sz w:val="26"/>
          <w:szCs w:val="26"/>
        </w:rPr>
      </w:pPr>
      <w:r w:rsidRPr="00FE3E81">
        <w:rPr>
          <w:rFonts w:ascii="標楷體" w:eastAsia="標楷體" w:hAnsi="標楷體" w:hint="eastAsia"/>
          <w:sz w:val="26"/>
          <w:szCs w:val="26"/>
        </w:rPr>
        <w:t>三、實施地點：</w:t>
      </w:r>
      <w:r>
        <w:rPr>
          <w:rFonts w:ascii="標楷體" w:eastAsia="標楷體" w:hAnsi="標楷體" w:hint="eastAsia"/>
          <w:sz w:val="26"/>
          <w:szCs w:val="26"/>
        </w:rPr>
        <w:t>國家隊於</w:t>
      </w:r>
      <w:r w:rsidRPr="00FE3E81">
        <w:rPr>
          <w:rFonts w:ascii="標楷體" w:eastAsia="標楷體" w:hAnsi="標楷體" w:hint="eastAsia"/>
          <w:sz w:val="26"/>
          <w:szCs w:val="26"/>
        </w:rPr>
        <w:t>國家運動選手訓練中心</w:t>
      </w:r>
      <w:r>
        <w:rPr>
          <w:rFonts w:ascii="標楷體" w:eastAsia="標楷體" w:hAnsi="標楷體" w:hint="eastAsia"/>
          <w:sz w:val="26"/>
          <w:szCs w:val="26"/>
        </w:rPr>
        <w:t>；學校隊於原校集訓</w:t>
      </w:r>
      <w:r w:rsidRPr="00FE3E81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(暫定)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2410" w:hangingChars="710" w:hanging="1846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四、訓練計畫：由代表隊教練擬訂，提經本會審查後，報請</w:t>
      </w:r>
      <w:r>
        <w:rPr>
          <w:rFonts w:ascii="標楷體" w:eastAsia="標楷體" w:hAnsi="標楷體" w:hint="eastAsia"/>
          <w:sz w:val="26"/>
          <w:szCs w:val="26"/>
        </w:rPr>
        <w:t>教育部體育署</w:t>
      </w:r>
      <w:r w:rsidRPr="00B01AF0">
        <w:rPr>
          <w:rFonts w:ascii="標楷體" w:eastAsia="標楷體" w:hAnsi="標楷體" w:hint="eastAsia"/>
          <w:sz w:val="26"/>
          <w:szCs w:val="26"/>
        </w:rPr>
        <w:t>核定後實施。</w:t>
      </w:r>
    </w:p>
    <w:p w:rsidR="00FE591C" w:rsidRPr="00FE3E81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FE3E81">
        <w:rPr>
          <w:rFonts w:ascii="標楷體" w:eastAsia="標楷體" w:hAnsi="標楷體" w:hint="eastAsia"/>
          <w:sz w:val="26"/>
          <w:szCs w:val="26"/>
        </w:rPr>
        <w:t>五、集訓會議：(</w:t>
      </w:r>
      <w:proofErr w:type="gramStart"/>
      <w:r w:rsidRPr="00FE3E8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E3E81">
        <w:rPr>
          <w:rFonts w:ascii="標楷體" w:eastAsia="標楷體" w:hAnsi="標楷體" w:hint="eastAsia"/>
          <w:sz w:val="26"/>
          <w:szCs w:val="26"/>
        </w:rPr>
        <w:t>)時間:10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FE3E81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FE3E81">
        <w:rPr>
          <w:rFonts w:ascii="標楷體" w:eastAsia="標楷體" w:hAnsi="標楷體" w:hint="eastAsia"/>
          <w:sz w:val="26"/>
          <w:szCs w:val="26"/>
        </w:rPr>
        <w:t>月，時間另訂。</w:t>
      </w:r>
    </w:p>
    <w:p w:rsidR="00FE591C" w:rsidRDefault="00FE591C" w:rsidP="00FE591C">
      <w:pPr>
        <w:snapToGrid w:val="0"/>
        <w:spacing w:line="360" w:lineRule="exact"/>
        <w:ind w:left="2410"/>
        <w:jc w:val="both"/>
        <w:rPr>
          <w:rFonts w:ascii="標楷體" w:eastAsia="標楷體" w:hAnsi="標楷體"/>
          <w:sz w:val="26"/>
          <w:szCs w:val="26"/>
        </w:rPr>
      </w:pPr>
      <w:r w:rsidRPr="00FE3E81">
        <w:rPr>
          <w:rFonts w:ascii="標楷體" w:eastAsia="標楷體" w:hAnsi="標楷體" w:hint="eastAsia"/>
          <w:sz w:val="26"/>
          <w:szCs w:val="26"/>
        </w:rPr>
        <w:t>(二)地點:</w:t>
      </w:r>
      <w:r>
        <w:rPr>
          <w:rFonts w:ascii="標楷體" w:eastAsia="標楷體" w:hAnsi="標楷體" w:hint="eastAsia"/>
          <w:sz w:val="26"/>
          <w:szCs w:val="26"/>
        </w:rPr>
        <w:t>體育聯合辦公大樓</w:t>
      </w:r>
      <w:r w:rsidRPr="009651AE">
        <w:rPr>
          <w:rFonts w:ascii="標楷體" w:eastAsia="標楷體" w:hAnsi="標楷體" w:hint="eastAsia"/>
          <w:sz w:val="26"/>
          <w:szCs w:val="26"/>
        </w:rPr>
        <w:t>。</w:t>
      </w:r>
    </w:p>
    <w:p w:rsidR="00FE591C" w:rsidRPr="009651AE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六、凡獲選為「2017年世界中學生田徑錦標賽」代表隊職隊員者，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均</w:t>
      </w:r>
      <w:r w:rsidRPr="002B11F6">
        <w:rPr>
          <w:rFonts w:ascii="標楷體" w:eastAsia="標楷體" w:hAnsi="標楷體" w:hint="eastAsia"/>
          <w:sz w:val="26"/>
          <w:szCs w:val="26"/>
        </w:rPr>
        <w:t>須</w:t>
      </w:r>
      <w:r>
        <w:rPr>
          <w:rFonts w:ascii="標楷體" w:eastAsia="標楷體" w:hAnsi="標楷體" w:hint="eastAsia"/>
          <w:sz w:val="26"/>
          <w:szCs w:val="26"/>
        </w:rPr>
        <w:t>簽</w:t>
      </w:r>
      <w:proofErr w:type="gramEnd"/>
      <w:r>
        <w:rPr>
          <w:rFonts w:ascii="標楷體" w:eastAsia="標楷體" w:hAnsi="標楷體" w:hint="eastAsia"/>
          <w:sz w:val="26"/>
          <w:szCs w:val="26"/>
        </w:rPr>
        <w:t>立切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結書乙份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，於集訓期間無故</w:t>
      </w:r>
      <w:r w:rsidRPr="00C73073">
        <w:rPr>
          <w:rFonts w:ascii="標楷體" w:eastAsia="標楷體" w:hAnsi="標楷體" w:hint="eastAsia"/>
          <w:sz w:val="26"/>
          <w:szCs w:val="26"/>
        </w:rPr>
        <w:t>缺席</w:t>
      </w:r>
      <w:r>
        <w:rPr>
          <w:rFonts w:ascii="標楷體" w:eastAsia="標楷體" w:hAnsi="標楷體" w:hint="eastAsia"/>
          <w:sz w:val="26"/>
          <w:szCs w:val="26"/>
        </w:rPr>
        <w:t>者，經專案小組委員審查，報請教育部體育署取消其代表資格，副知中華民國田徑協會。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壹拾</w:t>
      </w:r>
      <w:r w:rsidRPr="00B01AF0">
        <w:rPr>
          <w:rFonts w:ascii="標楷體" w:eastAsia="標楷體" w:hAnsi="標楷體" w:hint="eastAsia"/>
          <w:sz w:val="26"/>
          <w:szCs w:val="26"/>
        </w:rPr>
        <w:t>、活動經費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一、選拔賽：參賽隊伍所需一切費用由學校自行負擔。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二、集　訓：由</w:t>
      </w:r>
      <w:r>
        <w:rPr>
          <w:rFonts w:ascii="標楷體" w:eastAsia="標楷體" w:hAnsi="標楷體" w:hint="eastAsia"/>
          <w:sz w:val="26"/>
          <w:szCs w:val="26"/>
        </w:rPr>
        <w:t>教育部體育署</w:t>
      </w:r>
      <w:r w:rsidRPr="00B01AF0">
        <w:rPr>
          <w:rFonts w:ascii="標楷體" w:eastAsia="標楷體" w:hAnsi="標楷體" w:hint="eastAsia"/>
          <w:sz w:val="26"/>
          <w:szCs w:val="26"/>
        </w:rPr>
        <w:t>核定之集訓經費項下支應。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2127" w:hangingChars="601" w:hanging="1563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三、參　賽：代表隊職隊員保險、服裝、機票、簽證等費用由</w:t>
      </w:r>
      <w:r>
        <w:rPr>
          <w:rFonts w:ascii="標楷體" w:eastAsia="標楷體" w:hAnsi="標楷體" w:hint="eastAsia"/>
          <w:sz w:val="26"/>
          <w:szCs w:val="26"/>
        </w:rPr>
        <w:t>教育部體育署</w:t>
      </w:r>
      <w:r w:rsidRPr="00B01AF0">
        <w:rPr>
          <w:rFonts w:ascii="標楷體" w:eastAsia="標楷體" w:hAnsi="標楷體" w:hint="eastAsia"/>
          <w:sz w:val="26"/>
          <w:szCs w:val="26"/>
        </w:rPr>
        <w:t>核定之經費項下支應；個人之護照申辦費由參賽人員自行負擔。</w:t>
      </w:r>
    </w:p>
    <w:p w:rsidR="00FE591C" w:rsidRPr="00B01AF0" w:rsidRDefault="00FE591C" w:rsidP="007B3B62">
      <w:pPr>
        <w:snapToGrid w:val="0"/>
        <w:spacing w:beforeLines="50" w:before="180"/>
        <w:ind w:rightChars="-64" w:right="-1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 w:rsidRPr="00B01AF0">
        <w:rPr>
          <w:rFonts w:ascii="標楷體" w:eastAsia="標楷體" w:hAnsi="標楷體" w:hint="eastAsia"/>
          <w:sz w:val="26"/>
          <w:szCs w:val="26"/>
        </w:rPr>
        <w:t>拾</w:t>
      </w:r>
      <w:r>
        <w:rPr>
          <w:rFonts w:ascii="標楷體" w:eastAsia="標楷體" w:hAnsi="標楷體" w:hint="eastAsia"/>
          <w:sz w:val="26"/>
          <w:szCs w:val="26"/>
        </w:rPr>
        <w:t>壹</w:t>
      </w:r>
      <w:r w:rsidRPr="00B01AF0">
        <w:rPr>
          <w:rFonts w:ascii="標楷體" w:eastAsia="標楷體" w:hAnsi="標楷體" w:hint="eastAsia"/>
          <w:sz w:val="26"/>
          <w:szCs w:val="26"/>
        </w:rPr>
        <w:t>、附則</w:t>
      </w:r>
    </w:p>
    <w:p w:rsidR="00FE591C" w:rsidRDefault="00FE591C" w:rsidP="007B3B62">
      <w:pPr>
        <w:snapToGrid w:val="0"/>
        <w:spacing w:beforeLines="20" w:before="72" w:line="360" w:lineRule="exact"/>
        <w:ind w:left="564"/>
        <w:jc w:val="both"/>
        <w:rPr>
          <w:rFonts w:ascii="標楷體" w:eastAsia="標楷體" w:hAnsi="標楷體"/>
          <w:sz w:val="26"/>
          <w:szCs w:val="26"/>
        </w:rPr>
      </w:pPr>
      <w:r w:rsidRPr="00B01AF0">
        <w:rPr>
          <w:rFonts w:ascii="標楷體" w:eastAsia="標楷體" w:hAnsi="標楷體" w:hint="eastAsia"/>
          <w:sz w:val="26"/>
          <w:szCs w:val="26"/>
        </w:rPr>
        <w:t>一、出國期間：10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B01AF0">
        <w:rPr>
          <w:rFonts w:ascii="標楷體" w:eastAsia="標楷體" w:hAnsi="標楷體" w:hint="eastAsia"/>
          <w:sz w:val="26"/>
          <w:szCs w:val="26"/>
        </w:rPr>
        <w:t>年6月</w:t>
      </w:r>
      <w:r>
        <w:rPr>
          <w:rFonts w:ascii="標楷體" w:eastAsia="標楷體" w:hAnsi="標楷體" w:hint="eastAsia"/>
          <w:sz w:val="26"/>
          <w:szCs w:val="26"/>
        </w:rPr>
        <w:t>22</w:t>
      </w:r>
      <w:r w:rsidRPr="00B01AF0">
        <w:rPr>
          <w:rFonts w:ascii="標楷體" w:eastAsia="標楷體" w:hAnsi="標楷體" w:hint="eastAsia"/>
          <w:sz w:val="26"/>
          <w:szCs w:val="26"/>
        </w:rPr>
        <w:t>日至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B01AF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B01AF0">
        <w:rPr>
          <w:rFonts w:ascii="標楷體" w:eastAsia="標楷體" w:hAnsi="標楷體" w:hint="eastAsia"/>
          <w:sz w:val="26"/>
          <w:szCs w:val="26"/>
        </w:rPr>
        <w:t>日。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 w:rsidRPr="00B93EF5">
        <w:rPr>
          <w:rFonts w:ascii="標楷體" w:eastAsia="標楷體" w:hAnsi="標楷體" w:hint="eastAsia"/>
          <w:sz w:val="26"/>
          <w:szCs w:val="26"/>
        </w:rPr>
        <w:t>二、參賽期間除競賽外，需參加開幕、文化活動及閉幕，</w:t>
      </w:r>
      <w:r>
        <w:rPr>
          <w:rFonts w:ascii="標楷體" w:eastAsia="標楷體" w:hAnsi="標楷體" w:hint="eastAsia"/>
          <w:sz w:val="26"/>
          <w:szCs w:val="26"/>
        </w:rPr>
        <w:t>代表隊職隊員</w:t>
      </w:r>
      <w:r w:rsidRPr="00F340FF">
        <w:rPr>
          <w:rFonts w:ascii="標楷體" w:eastAsia="標楷體" w:hAnsi="標楷體" w:hint="eastAsia"/>
          <w:sz w:val="26"/>
          <w:szCs w:val="26"/>
        </w:rPr>
        <w:t>並應於返國後1個月內提交</w:t>
      </w:r>
      <w:r>
        <w:rPr>
          <w:rFonts w:ascii="標楷體" w:eastAsia="標楷體" w:hAnsi="標楷體" w:hint="eastAsia"/>
          <w:sz w:val="26"/>
          <w:szCs w:val="26"/>
        </w:rPr>
        <w:t>參賽</w:t>
      </w:r>
      <w:r w:rsidRPr="00F340FF">
        <w:rPr>
          <w:rFonts w:ascii="標楷體" w:eastAsia="標楷體" w:hAnsi="標楷體" w:hint="eastAsia"/>
          <w:sz w:val="26"/>
          <w:szCs w:val="26"/>
        </w:rPr>
        <w:t>報告書。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6" w:left="1133" w:hangingChars="2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三</w:t>
      </w:r>
      <w:r w:rsidRPr="00B01AF0">
        <w:rPr>
          <w:rFonts w:ascii="標楷體" w:eastAsia="標楷體" w:hAnsi="標楷體" w:hint="eastAsia"/>
          <w:sz w:val="26"/>
          <w:szCs w:val="26"/>
        </w:rPr>
        <w:t>、</w:t>
      </w:r>
      <w:r w:rsidRPr="00B93EF5">
        <w:rPr>
          <w:rFonts w:ascii="標楷體" w:eastAsia="標楷體" w:hAnsi="標楷體" w:hint="eastAsia"/>
          <w:color w:val="000000"/>
          <w:sz w:val="26"/>
          <w:szCs w:val="26"/>
        </w:rPr>
        <w:t>凡參加世界中學生</w:t>
      </w:r>
      <w:r>
        <w:rPr>
          <w:rFonts w:ascii="標楷體" w:eastAsia="標楷體" w:hAnsi="標楷體" w:hint="eastAsia"/>
          <w:color w:val="000000"/>
          <w:sz w:val="26"/>
          <w:szCs w:val="26"/>
        </w:rPr>
        <w:t>田徑</w:t>
      </w:r>
      <w:r w:rsidRPr="00B93EF5">
        <w:rPr>
          <w:rFonts w:ascii="標楷體" w:eastAsia="標楷體" w:hAnsi="標楷體" w:hint="eastAsia"/>
          <w:color w:val="000000"/>
          <w:sz w:val="26"/>
          <w:szCs w:val="26"/>
        </w:rPr>
        <w:t>錦標賽選拔、集訓及國際賽期間之運動禁藥管制依「中華奧林匹克委員會違規使用運動禁藥處理及處罰作業要點」及其相關規定辦理；參加運動競賽之運動員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應接受運動禁藥檢測；拒絕接受檢測或經檢測證實違規用藥者，</w:t>
      </w:r>
      <w:r w:rsidRPr="00B93EF5">
        <w:rPr>
          <w:rFonts w:ascii="標楷體" w:eastAsia="標楷體" w:hAnsi="標楷體" w:hint="eastAsia"/>
          <w:color w:val="000000"/>
          <w:sz w:val="26"/>
          <w:szCs w:val="26"/>
        </w:rPr>
        <w:t>取消其參賽成績及所得之獎勵。</w:t>
      </w:r>
      <w:r w:rsidRPr="00B93EF5">
        <w:rPr>
          <w:rFonts w:ascii="標楷體" w:eastAsia="標楷體" w:hAnsi="標楷體" w:hint="eastAsia"/>
          <w:sz w:val="26"/>
          <w:szCs w:val="26"/>
        </w:rPr>
        <w:t>參賽選手如須使用禁用清單所列藥物作為治療用途者，</w:t>
      </w:r>
      <w:r w:rsidRPr="00B93EF5">
        <w:rPr>
          <w:rFonts w:ascii="標楷體" w:eastAsia="標楷體" w:hAnsi="標楷體"/>
          <w:sz w:val="26"/>
          <w:szCs w:val="26"/>
        </w:rPr>
        <w:t>依中華奧會運動禁藥</w:t>
      </w:r>
      <w:r w:rsidRPr="00B93EF5">
        <w:rPr>
          <w:rFonts w:ascii="標楷體" w:eastAsia="標楷體" w:hAnsi="標楷體" w:hint="eastAsia"/>
          <w:sz w:val="26"/>
          <w:szCs w:val="26"/>
        </w:rPr>
        <w:t>管制治療用途豁免申請及審查要點辦理。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</w:t>
      </w:r>
      <w:r w:rsidRPr="00B01AF0">
        <w:rPr>
          <w:rFonts w:ascii="標楷體" w:eastAsia="標楷體" w:hAnsi="標楷體" w:hint="eastAsia"/>
          <w:sz w:val="26"/>
          <w:szCs w:val="26"/>
        </w:rPr>
        <w:t>、活動期間（含選拔</w:t>
      </w:r>
      <w:r>
        <w:rPr>
          <w:rFonts w:ascii="標楷體" w:eastAsia="標楷體" w:hAnsi="標楷體" w:hint="eastAsia"/>
          <w:sz w:val="26"/>
          <w:szCs w:val="26"/>
        </w:rPr>
        <w:t>及</w:t>
      </w:r>
      <w:r w:rsidRPr="00B01AF0">
        <w:rPr>
          <w:rFonts w:ascii="標楷體" w:eastAsia="標楷體" w:hAnsi="標楷體" w:hint="eastAsia"/>
          <w:sz w:val="26"/>
          <w:szCs w:val="26"/>
        </w:rPr>
        <w:t>集訓）所有職隊員應自行安排健康檢查，</w:t>
      </w:r>
      <w:r>
        <w:rPr>
          <w:rFonts w:ascii="標楷體" w:eastAsia="標楷體" w:hAnsi="標楷體" w:hint="eastAsia"/>
          <w:sz w:val="26"/>
          <w:szCs w:val="26"/>
        </w:rPr>
        <w:t>經醫院檢查，</w:t>
      </w:r>
      <w:r w:rsidRPr="00B01AF0">
        <w:rPr>
          <w:rFonts w:ascii="標楷體" w:eastAsia="標楷體" w:hAnsi="標楷體" w:hint="eastAsia"/>
          <w:sz w:val="26"/>
          <w:szCs w:val="26"/>
        </w:rPr>
        <w:t>確認健康情況適合參與活動，</w:t>
      </w:r>
      <w:r>
        <w:rPr>
          <w:rFonts w:ascii="標楷體" w:eastAsia="標楷體" w:hAnsi="標楷體" w:hint="eastAsia"/>
          <w:sz w:val="26"/>
          <w:szCs w:val="26"/>
        </w:rPr>
        <w:t>證明書留存學校備查，並於選手保證書具結，</w:t>
      </w:r>
      <w:r w:rsidRPr="00B01AF0">
        <w:rPr>
          <w:rFonts w:ascii="標楷體" w:eastAsia="標楷體" w:hAnsi="標楷體" w:hint="eastAsia"/>
          <w:sz w:val="26"/>
          <w:szCs w:val="26"/>
        </w:rPr>
        <w:t>若有因隱瞞個人健康情況而致意外發生時，概由當事人自行負一切相關責任。</w:t>
      </w:r>
    </w:p>
    <w:p w:rsidR="00FE591C" w:rsidRPr="00E50683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E50683">
        <w:rPr>
          <w:rFonts w:ascii="標楷體" w:eastAsia="標楷體" w:hAnsi="標楷體" w:hint="eastAsia"/>
          <w:sz w:val="26"/>
          <w:szCs w:val="26"/>
        </w:rPr>
        <w:t>、凡獲選代表參賽人員須於10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E50683">
        <w:rPr>
          <w:rFonts w:ascii="標楷體" w:eastAsia="標楷體" w:hAnsi="標楷體" w:hint="eastAsia"/>
          <w:sz w:val="26"/>
          <w:szCs w:val="26"/>
        </w:rPr>
        <w:t>年5月</w:t>
      </w:r>
      <w:r>
        <w:rPr>
          <w:rFonts w:ascii="標楷體" w:eastAsia="標楷體" w:hAnsi="標楷體" w:hint="eastAsia"/>
          <w:sz w:val="26"/>
          <w:szCs w:val="26"/>
        </w:rPr>
        <w:t>5日（星期五</w:t>
      </w:r>
      <w:r w:rsidRPr="00E50683">
        <w:rPr>
          <w:rFonts w:ascii="標楷體" w:eastAsia="標楷體" w:hAnsi="標楷體" w:hint="eastAsia"/>
          <w:sz w:val="26"/>
          <w:szCs w:val="26"/>
        </w:rPr>
        <w:t>）前，備妥個人護照、英文學籍證明文件、學校同意書、家長同意書、個人資料基本資料調查表、健康切結書各乙份及2吋個人相片1張，繳交本會辦理出國手續，如有延誤情形視同放棄參賽資格。</w:t>
      </w:r>
    </w:p>
    <w:p w:rsidR="00FE591C" w:rsidRPr="00B01AF0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Pr="00B01AF0">
        <w:rPr>
          <w:rFonts w:ascii="標楷體" w:eastAsia="標楷體" w:hAnsi="標楷體" w:hint="eastAsia"/>
          <w:sz w:val="26"/>
          <w:szCs w:val="26"/>
        </w:rPr>
        <w:t>、</w:t>
      </w:r>
      <w:r w:rsidRPr="00F340FF">
        <w:rPr>
          <w:rFonts w:ascii="標楷體" w:eastAsia="標楷體" w:hAnsi="標楷體" w:hint="eastAsia"/>
          <w:color w:val="000000"/>
          <w:sz w:val="26"/>
          <w:szCs w:val="26"/>
        </w:rPr>
        <w:t>本會於選拔賽期間辦理公共意外責任險；餘之意外傷害等保險由所屬學校自行投保。</w:t>
      </w:r>
    </w:p>
    <w:p w:rsidR="00FE591C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Pr="00B01AF0">
        <w:rPr>
          <w:rFonts w:ascii="標楷體" w:eastAsia="標楷體" w:hAnsi="標楷體" w:hint="eastAsia"/>
          <w:sz w:val="26"/>
          <w:szCs w:val="26"/>
        </w:rPr>
        <w:t>、獲選為代表隊職員，於活動期間所衍生之代課鐘點等費用，由原服務單位支付。</w:t>
      </w:r>
    </w:p>
    <w:p w:rsidR="00FE591C" w:rsidRPr="00B93EF5" w:rsidRDefault="00FE591C" w:rsidP="007B3B62">
      <w:pPr>
        <w:snapToGrid w:val="0"/>
        <w:spacing w:beforeLines="20" w:before="72" w:line="360" w:lineRule="exact"/>
        <w:ind w:leftChars="235" w:left="1133" w:hangingChars="219" w:hanging="569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八、</w:t>
      </w:r>
      <w:r>
        <w:rPr>
          <w:rFonts w:eastAsia="標楷體" w:hint="eastAsia"/>
          <w:sz w:val="26"/>
          <w:szCs w:val="26"/>
        </w:rPr>
        <w:t>代表隊職隊員於參賽期間須統一穿著由本會提供</w:t>
      </w:r>
      <w:proofErr w:type="gramStart"/>
      <w:r>
        <w:rPr>
          <w:rFonts w:eastAsia="標楷體" w:hint="eastAsia"/>
          <w:sz w:val="26"/>
          <w:szCs w:val="26"/>
        </w:rPr>
        <w:t>之團服</w:t>
      </w:r>
      <w:proofErr w:type="gramEnd"/>
      <w:r>
        <w:rPr>
          <w:rFonts w:eastAsia="標楷體" w:hint="eastAsia"/>
          <w:sz w:val="26"/>
          <w:szCs w:val="26"/>
        </w:rPr>
        <w:t>及比賽服裝參與正式賽會活動。</w:t>
      </w:r>
    </w:p>
    <w:p w:rsidR="00FE591C" w:rsidRPr="00B01AF0" w:rsidRDefault="00FE591C" w:rsidP="007B3B62">
      <w:pPr>
        <w:snapToGrid w:val="0"/>
        <w:spacing w:beforeLines="50" w:before="180"/>
        <w:ind w:left="1134" w:rightChars="-64" w:right="-154" w:hangingChars="436" w:hanging="1134"/>
        <w:rPr>
          <w:rFonts w:ascii="標楷體" w:eastAsia="標楷體" w:hAnsi="標楷體"/>
          <w:sz w:val="26"/>
          <w:szCs w:val="26"/>
        </w:rPr>
      </w:pPr>
      <w:r w:rsidRPr="003F3876">
        <w:rPr>
          <w:rFonts w:ascii="標楷體" w:eastAsia="標楷體" w:hAnsi="標楷體" w:hint="eastAsia"/>
          <w:bCs/>
          <w:sz w:val="26"/>
          <w:szCs w:val="26"/>
        </w:rPr>
        <w:t>壹拾</w:t>
      </w:r>
      <w:r>
        <w:rPr>
          <w:rFonts w:ascii="標楷體" w:eastAsia="標楷體" w:hAnsi="標楷體" w:hint="eastAsia"/>
          <w:bCs/>
          <w:sz w:val="26"/>
          <w:szCs w:val="26"/>
        </w:rPr>
        <w:t>貳</w:t>
      </w:r>
      <w:r w:rsidRPr="00B01AF0">
        <w:rPr>
          <w:rFonts w:ascii="標楷體" w:eastAsia="標楷體" w:hAnsi="標楷體" w:hint="eastAsia"/>
          <w:sz w:val="26"/>
          <w:szCs w:val="26"/>
        </w:rPr>
        <w:t>、</w:t>
      </w:r>
      <w:r w:rsidRPr="009B54DC">
        <w:rPr>
          <w:rFonts w:ascii="標楷體" w:eastAsia="標楷體" w:hAnsi="標楷體" w:hint="eastAsia"/>
          <w:sz w:val="26"/>
          <w:szCs w:val="26"/>
        </w:rPr>
        <w:t>本計畫經專案小組審查通過後，報請教育部體育署核定實施，修正時亦同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700E34" w:rsidRPr="00FE591C" w:rsidRDefault="009645FA"/>
    <w:sectPr w:rsidR="00700E34" w:rsidRPr="00FE591C" w:rsidSect="00FE591C">
      <w:footerReference w:type="default" r:id="rId8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FA" w:rsidRDefault="009645FA" w:rsidP="002208D4">
      <w:r>
        <w:separator/>
      </w:r>
    </w:p>
  </w:endnote>
  <w:endnote w:type="continuationSeparator" w:id="0">
    <w:p w:rsidR="009645FA" w:rsidRDefault="009645FA" w:rsidP="0022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9155"/>
      <w:docPartObj>
        <w:docPartGallery w:val="Page Numbers (Bottom of Page)"/>
        <w:docPartUnique/>
      </w:docPartObj>
    </w:sdtPr>
    <w:sdtEndPr/>
    <w:sdtContent>
      <w:p w:rsidR="002208D4" w:rsidRDefault="009645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B62" w:rsidRPr="007B3B6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208D4" w:rsidRDefault="002208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FA" w:rsidRDefault="009645FA" w:rsidP="002208D4">
      <w:r>
        <w:separator/>
      </w:r>
    </w:p>
  </w:footnote>
  <w:footnote w:type="continuationSeparator" w:id="0">
    <w:p w:rsidR="009645FA" w:rsidRDefault="009645FA" w:rsidP="0022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27A2"/>
    <w:multiLevelType w:val="hybridMultilevel"/>
    <w:tmpl w:val="B6928174"/>
    <w:lvl w:ilvl="0" w:tplc="047C7A70">
      <w:start w:val="1"/>
      <w:numFmt w:val="decimal"/>
      <w:lvlText w:val="%1、"/>
      <w:lvlJc w:val="left"/>
      <w:pPr>
        <w:tabs>
          <w:tab w:val="num" w:pos="2057"/>
        </w:tabs>
        <w:ind w:left="20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97"/>
        </w:tabs>
        <w:ind w:left="22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37"/>
        </w:tabs>
        <w:ind w:left="37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7"/>
        </w:tabs>
        <w:ind w:left="46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77"/>
        </w:tabs>
        <w:ind w:left="51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57"/>
        </w:tabs>
        <w:ind w:left="565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C"/>
    <w:rsid w:val="00030469"/>
    <w:rsid w:val="00063A96"/>
    <w:rsid w:val="000B60A4"/>
    <w:rsid w:val="001D6048"/>
    <w:rsid w:val="002208D4"/>
    <w:rsid w:val="0026105B"/>
    <w:rsid w:val="003C312C"/>
    <w:rsid w:val="00426501"/>
    <w:rsid w:val="00503ADA"/>
    <w:rsid w:val="00685F1D"/>
    <w:rsid w:val="006E391F"/>
    <w:rsid w:val="007B3B62"/>
    <w:rsid w:val="007C5613"/>
    <w:rsid w:val="009645FA"/>
    <w:rsid w:val="00A25A6B"/>
    <w:rsid w:val="00B978FB"/>
    <w:rsid w:val="00E1263E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E591C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FE591C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20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08D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08D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E591C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FE591C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20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08D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08D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</dc:creator>
  <cp:lastModifiedBy>lyjh250a</cp:lastModifiedBy>
  <cp:revision>2</cp:revision>
  <cp:lastPrinted>2016-12-19T03:21:00Z</cp:lastPrinted>
  <dcterms:created xsi:type="dcterms:W3CDTF">2017-02-16T06:20:00Z</dcterms:created>
  <dcterms:modified xsi:type="dcterms:W3CDTF">2017-02-16T06:20:00Z</dcterms:modified>
</cp:coreProperties>
</file>