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04B18" w14:textId="77777777" w:rsidR="00AF1A8D" w:rsidRDefault="00AF1A8D" w:rsidP="00BA051F">
      <w:pPr>
        <w:rPr>
          <w:rFonts w:ascii="微軟正黑體" w:eastAsia="微軟正黑體" w:hAnsi="微軟正黑體"/>
        </w:rPr>
      </w:pPr>
      <w:bookmarkStart w:id="0" w:name="_Hlk478547263"/>
      <w:bookmarkEnd w:id="0"/>
    </w:p>
    <w:p w14:paraId="29BDDC45" w14:textId="77777777" w:rsidR="00AF1A8D" w:rsidRDefault="00AF1A8D" w:rsidP="00AF1A8D">
      <w:pPr>
        <w:tabs>
          <w:tab w:val="center" w:pos="4320"/>
        </w:tabs>
        <w:spacing w:line="0" w:lineRule="atLeast"/>
        <w:rPr>
          <w:rFonts w:ascii="微軟正黑體" w:eastAsia="微軟正黑體" w:hAnsi="微軟正黑體"/>
        </w:rPr>
      </w:pPr>
    </w:p>
    <w:p w14:paraId="73B802FA" w14:textId="0035718A" w:rsidR="00AF1A8D" w:rsidRDefault="004B5554" w:rsidP="00BE44D5">
      <w:pPr>
        <w:tabs>
          <w:tab w:val="center" w:pos="4320"/>
        </w:tabs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D493D" wp14:editId="4F43592C">
                <wp:simplePos x="0" y="0"/>
                <wp:positionH relativeFrom="column">
                  <wp:posOffset>-710565</wp:posOffset>
                </wp:positionH>
                <wp:positionV relativeFrom="paragraph">
                  <wp:posOffset>1336675</wp:posOffset>
                </wp:positionV>
                <wp:extent cx="7543800" cy="272415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724150"/>
                        </a:xfrm>
                        <a:prstGeom prst="rect">
                          <a:avLst/>
                        </a:prstGeom>
                        <a:solidFill>
                          <a:srgbClr val="F798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D6656" w14:textId="03F115A6" w:rsidR="004B5554" w:rsidRDefault="004B5554" w:rsidP="00BC6FE9">
                            <w:pPr>
                              <w:ind w:leftChars="295" w:left="842" w:hangingChars="24" w:hanging="134"/>
                              <w:rPr>
                                <w:rFonts w:ascii="微軟正黑體" w:eastAsia="微軟正黑體" w:hAnsi="微軟正黑體"/>
                                <w:sz w:val="56"/>
                                <w:szCs w:val="56"/>
                              </w:rPr>
                            </w:pPr>
                          </w:p>
                          <w:p w14:paraId="1874C43F" w14:textId="18DD323F" w:rsidR="005F5F0B" w:rsidRDefault="00914381" w:rsidP="00BC6FE9">
                            <w:pPr>
                              <w:ind w:leftChars="295" w:left="842" w:hangingChars="24" w:hanging="134"/>
                              <w:rPr>
                                <w:rFonts w:ascii="微軟正黑體" w:eastAsia="微軟正黑體" w:hAnsi="微軟正黑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56"/>
                                <w:szCs w:val="56"/>
                              </w:rPr>
                              <w:t>《</w:t>
                            </w:r>
                            <w:r w:rsidR="005F5F0B">
                              <w:rPr>
                                <w:rFonts w:ascii="微軟正黑體" w:eastAsia="微軟正黑體" w:hAnsi="微軟正黑體" w:hint="eastAsia"/>
                                <w:sz w:val="56"/>
                                <w:szCs w:val="56"/>
                              </w:rPr>
                              <w:t>非凡的禮物</w:t>
                            </w:r>
                            <w:r w:rsidR="005F5F0B">
                              <w:rPr>
                                <w:rFonts w:ascii="微軟正黑體" w:eastAsia="微軟正黑體" w:hAnsi="微軟正黑體"/>
                                <w:sz w:val="56"/>
                                <w:szCs w:val="56"/>
                              </w:rPr>
                              <w:t>-</w:t>
                            </w:r>
                            <w:r w:rsidR="005F5F0B" w:rsidRPr="005F5F0B">
                              <w:rPr>
                                <w:rFonts w:ascii="微軟正黑體" w:eastAsia="微軟正黑體" w:hAnsi="微軟正黑體"/>
                                <w:sz w:val="56"/>
                                <w:szCs w:val="56"/>
                              </w:rPr>
                              <w:t>Hymns of Hope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56"/>
                                <w:szCs w:val="56"/>
                              </w:rPr>
                              <w:t>》</w:t>
                            </w:r>
                            <w:r w:rsidR="005F5F0B">
                              <w:rPr>
                                <w:rFonts w:ascii="微軟正黑體" w:eastAsia="微軟正黑體" w:hAnsi="微軟正黑體" w:hint="eastAsia"/>
                                <w:sz w:val="56"/>
                                <w:szCs w:val="56"/>
                              </w:rPr>
                              <w:t>音樂會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3D493D" id="矩形 4" o:spid="_x0000_s1026" style="position:absolute;margin-left:-55.95pt;margin-top:105.25pt;width:594pt;height:21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eBqgIAAI4FAAAOAAAAZHJzL2Uyb0RvYy54bWysVM1uEzEQviPxDpbvdDdhQ9qomypqFYRU&#10;tRUt6tnx2tmVvB5jO9kNL4PErQ/B4yBeg7H3p6VUHBA5OOOdb/4+z8zpWVsrshfWVaBzOjlKKRGa&#10;Q1HpbU4/3a3fHFPiPNMFU6BFTg/C0bPl61enjVmIKZSgCmEJOtFu0Ziclt6bRZI4XoqauSMwQqNS&#10;gq2Zx6vdJoVlDXqvVTJN03dJA7YwFrhwDr9edEq6jP6lFNxfS+mEJyqnmJuPp43nJpzJ8pQttpaZ&#10;suJ9GuwfsqhZpTHo6OqCeUZ2tvrDVV1xCw6kP+JQJyBlxUWsAauZpM+quS2ZEbEWJMeZkSb3/9zy&#10;q/2NJVWR04wSzWp8op9fH358/0aywE1j3AIht+bG9jeHYii0lbYO/1gCaSOfh5FP0XrC8eN8lr09&#10;TpF2jrrpfJpNZpHx5NHcWOffC6hJEHJq8cEij2x/6TyGROgACdEcqKpYV0rFi91uzpUle4aPu56f&#10;HGcXIWc0+Q2mdABrCGadOnxJQmldMVHyByUCTumPQiIhmP40ZhJbUYxxGOdC+0mnKlkhuvCzFH9D&#10;9NC8wSLmEh0GzxLjj757BwOyczL47rLs8cFUxE4ejdO/JdYZjxYxMmg/GteVBvuSA4VV9ZE7/EBS&#10;R01gybebFiFB3EBxwM6x0I2UM3xd4RNeMudvmMUZwmfHveCv8ZAKmpxCL1FSgv3y0veAx9ZGLSUN&#10;zmRO3ecds4IS9UFj059MsiwMcbxks/kUL/apZvNUo3f1OWBnTHADGR7FgPdqEKWF+h7XxypERRXT&#10;HGPnlHs7XM59tytwAXGxWkUYDq5h/lLfGh6cB4JDi96198yavo89jsAVDPPLFs/aucMGSw2rnQdZ&#10;xV5/5LWnHoc+9lC/oMJWeXqPqMc1uvwFAAD//wMAUEsDBBQABgAIAAAAIQDibTA84gAAAA0BAAAP&#10;AAAAZHJzL2Rvd25yZXYueG1sTI/LTsMwEEX3lfgHa5DYtY6LktCQSVWQYEclykNi58YmjojHUew2&#10;yd/jrmA5ukf3nim3k+3YWQ++dYQgVgkwTbVTLTUI729PyztgPkhSsnOkEWbtYVtdLUpZKDfSqz4f&#10;QsNiCflCIpgQ+oJzXxttpV+5XlPMvt1gZYjn0HA1yDGW246vkyTjVrYUF4zs9aPR9c/hZBHCswkP&#10;e/GRj/Pn/JJ/KU/prka8uZ5298CCnsIfDBf9qA5VdDq6EynPOoSlEGITWYS1SFJgFyTJMwHsiJDd&#10;blLgVcn/f1H9AgAA//8DAFBLAQItABQABgAIAAAAIQC2gziS/gAAAOEBAAATAAAAAAAAAAAAAAAA&#10;AAAAAABbQ29udGVudF9UeXBlc10ueG1sUEsBAi0AFAAGAAgAAAAhADj9If/WAAAAlAEAAAsAAAAA&#10;AAAAAAAAAAAALwEAAF9yZWxzLy5yZWxzUEsBAi0AFAAGAAgAAAAhAJseh4GqAgAAjgUAAA4AAAAA&#10;AAAAAAAAAAAALgIAAGRycy9lMm9Eb2MueG1sUEsBAi0AFAAGAAgAAAAhAOJtMDziAAAADQEAAA8A&#10;AAAAAAAAAAAAAAAABAUAAGRycy9kb3ducmV2LnhtbFBLBQYAAAAABAAEAPMAAAATBgAAAAA=&#10;" fillcolor="#f7984d" stroked="f" strokeweight="1pt">
                <v:textbox>
                  <w:txbxContent>
                    <w:p w14:paraId="78DD6656" w14:textId="03F115A6" w:rsidR="004B5554" w:rsidRDefault="004B5554" w:rsidP="00BC6FE9">
                      <w:pPr>
                        <w:ind w:leftChars="295" w:left="842" w:hangingChars="24" w:hanging="134"/>
                        <w:rPr>
                          <w:rFonts w:ascii="微軟正黑體" w:eastAsia="微軟正黑體" w:hAnsi="微軟正黑體"/>
                          <w:sz w:val="56"/>
                          <w:szCs w:val="56"/>
                        </w:rPr>
                      </w:pPr>
                    </w:p>
                    <w:p w14:paraId="1874C43F" w14:textId="18DD323F" w:rsidR="005F5F0B" w:rsidRDefault="00914381" w:rsidP="00BC6FE9">
                      <w:pPr>
                        <w:ind w:leftChars="295" w:left="842" w:hangingChars="24" w:hanging="134"/>
                        <w:rPr>
                          <w:rFonts w:ascii="微軟正黑體" w:eastAsia="微軟正黑體" w:hAnsi="微軟正黑體"/>
                          <w:sz w:val="56"/>
                          <w:szCs w:val="5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56"/>
                          <w:szCs w:val="56"/>
                        </w:rPr>
                        <w:t>《</w:t>
                      </w:r>
                      <w:r w:rsidR="005F5F0B">
                        <w:rPr>
                          <w:rFonts w:ascii="微軟正黑體" w:eastAsia="微軟正黑體" w:hAnsi="微軟正黑體" w:hint="eastAsia"/>
                          <w:sz w:val="56"/>
                          <w:szCs w:val="56"/>
                        </w:rPr>
                        <w:t>非凡的禮物</w:t>
                      </w:r>
                      <w:r w:rsidR="005F5F0B">
                        <w:rPr>
                          <w:rFonts w:ascii="微軟正黑體" w:eastAsia="微軟正黑體" w:hAnsi="微軟正黑體"/>
                          <w:sz w:val="56"/>
                          <w:szCs w:val="56"/>
                        </w:rPr>
                        <w:t>-</w:t>
                      </w:r>
                      <w:r w:rsidR="005F5F0B" w:rsidRPr="005F5F0B">
                        <w:rPr>
                          <w:rFonts w:ascii="微軟正黑體" w:eastAsia="微軟正黑體" w:hAnsi="微軟正黑體"/>
                          <w:sz w:val="56"/>
                          <w:szCs w:val="56"/>
                        </w:rPr>
                        <w:t>Hymns of Hope</w:t>
                      </w:r>
                      <w:r>
                        <w:rPr>
                          <w:rFonts w:ascii="微軟正黑體" w:eastAsia="微軟正黑體" w:hAnsi="微軟正黑體" w:hint="eastAsia"/>
                          <w:sz w:val="56"/>
                          <w:szCs w:val="56"/>
                        </w:rPr>
                        <w:t>》</w:t>
                      </w:r>
                      <w:r w:rsidR="005F5F0B">
                        <w:rPr>
                          <w:rFonts w:ascii="微軟正黑體" w:eastAsia="微軟正黑體" w:hAnsi="微軟正黑體" w:hint="eastAsia"/>
                          <w:sz w:val="56"/>
                          <w:szCs w:val="56"/>
                        </w:rPr>
                        <w:t>音樂會</w:t>
                      </w:r>
                    </w:p>
                  </w:txbxContent>
                </v:textbox>
              </v:rect>
            </w:pict>
          </mc:Fallback>
        </mc:AlternateContent>
      </w:r>
      <w:r w:rsidR="00AF1A8D">
        <w:rPr>
          <w:rFonts w:ascii="微軟正黑體" w:eastAsia="微軟正黑體" w:hAnsi="微軟正黑體"/>
          <w:noProof/>
        </w:rPr>
        <w:drawing>
          <wp:inline distT="0" distB="0" distL="0" distR="0" wp14:anchorId="0AD1127C" wp14:editId="11BED6A6">
            <wp:extent cx="4428753" cy="122529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火球+協會全銜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753" cy="122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72EB2" w14:textId="2AAB1445" w:rsidR="00AF1A8D" w:rsidRDefault="00AF1A8D" w:rsidP="00AF1A8D">
      <w:pPr>
        <w:tabs>
          <w:tab w:val="center" w:pos="4320"/>
        </w:tabs>
        <w:spacing w:line="0" w:lineRule="atLeast"/>
        <w:rPr>
          <w:rFonts w:ascii="微軟正黑體" w:eastAsia="微軟正黑體" w:hAnsi="微軟正黑體"/>
        </w:rPr>
      </w:pPr>
    </w:p>
    <w:p w14:paraId="2CA768DD" w14:textId="77777777" w:rsidR="00AF1A8D" w:rsidRDefault="00AF1A8D" w:rsidP="00AF1A8D">
      <w:pPr>
        <w:tabs>
          <w:tab w:val="center" w:pos="4320"/>
        </w:tabs>
        <w:spacing w:line="0" w:lineRule="atLeast"/>
        <w:rPr>
          <w:rFonts w:ascii="微軟正黑體" w:eastAsia="微軟正黑體" w:hAnsi="微軟正黑體"/>
        </w:rPr>
      </w:pPr>
    </w:p>
    <w:p w14:paraId="2D6EA60D" w14:textId="77777777" w:rsidR="00AF1A8D" w:rsidRDefault="00AF1A8D" w:rsidP="00AF1A8D">
      <w:pPr>
        <w:tabs>
          <w:tab w:val="center" w:pos="4320"/>
        </w:tabs>
        <w:spacing w:line="0" w:lineRule="atLeast"/>
        <w:rPr>
          <w:rFonts w:ascii="微軟正黑體" w:eastAsia="微軟正黑體" w:hAnsi="微軟正黑體"/>
        </w:rPr>
      </w:pPr>
    </w:p>
    <w:p w14:paraId="08E50A4E" w14:textId="77777777" w:rsidR="00AF1A8D" w:rsidRDefault="00AF1A8D" w:rsidP="00AF1A8D">
      <w:pPr>
        <w:tabs>
          <w:tab w:val="center" w:pos="4320"/>
        </w:tabs>
        <w:spacing w:line="0" w:lineRule="atLeast"/>
        <w:rPr>
          <w:rFonts w:ascii="微軟正黑體" w:eastAsia="微軟正黑體" w:hAnsi="微軟正黑體"/>
        </w:rPr>
      </w:pPr>
    </w:p>
    <w:p w14:paraId="55C9140C" w14:textId="77777777" w:rsidR="00AF1A8D" w:rsidRDefault="00AF1A8D" w:rsidP="00AF1A8D">
      <w:pPr>
        <w:tabs>
          <w:tab w:val="center" w:pos="4320"/>
        </w:tabs>
        <w:spacing w:line="0" w:lineRule="atLeast"/>
        <w:rPr>
          <w:rFonts w:ascii="微軟正黑體" w:eastAsia="微軟正黑體" w:hAnsi="微軟正黑體"/>
        </w:rPr>
      </w:pPr>
    </w:p>
    <w:p w14:paraId="1E12F5AA" w14:textId="77777777" w:rsidR="00AF1A8D" w:rsidRDefault="00AF1A8D" w:rsidP="00AF1A8D">
      <w:pPr>
        <w:tabs>
          <w:tab w:val="center" w:pos="4320"/>
        </w:tabs>
        <w:spacing w:line="0" w:lineRule="atLeast"/>
        <w:rPr>
          <w:rFonts w:ascii="微軟正黑體" w:eastAsia="微軟正黑體" w:hAnsi="微軟正黑體"/>
        </w:rPr>
      </w:pPr>
    </w:p>
    <w:p w14:paraId="58674469" w14:textId="77777777" w:rsidR="00AF1A8D" w:rsidRDefault="00AF1A8D" w:rsidP="00AF1A8D">
      <w:pPr>
        <w:tabs>
          <w:tab w:val="center" w:pos="4320"/>
        </w:tabs>
        <w:spacing w:line="0" w:lineRule="atLeast"/>
        <w:rPr>
          <w:rFonts w:ascii="微軟正黑體" w:eastAsia="微軟正黑體" w:hAnsi="微軟正黑體"/>
        </w:rPr>
      </w:pPr>
    </w:p>
    <w:p w14:paraId="0CB85F31" w14:textId="77777777" w:rsidR="00AF1A8D" w:rsidRDefault="00AF1A8D" w:rsidP="00AF1A8D">
      <w:pPr>
        <w:tabs>
          <w:tab w:val="center" w:pos="4320"/>
        </w:tabs>
        <w:spacing w:line="0" w:lineRule="atLeast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</w:p>
    <w:p w14:paraId="1828959F" w14:textId="77777777" w:rsidR="0013158A" w:rsidRDefault="0013158A" w:rsidP="00AF1A8D">
      <w:pPr>
        <w:tabs>
          <w:tab w:val="center" w:pos="4320"/>
        </w:tabs>
        <w:spacing w:line="0" w:lineRule="atLeast"/>
        <w:rPr>
          <w:rFonts w:ascii="微軟正黑體" w:eastAsia="微軟正黑體" w:hAnsi="微軟正黑體" w:cs="微軟正黑體"/>
          <w:b/>
          <w:color w:val="000000"/>
          <w:sz w:val="48"/>
          <w:szCs w:val="48"/>
        </w:rPr>
      </w:pPr>
    </w:p>
    <w:p w14:paraId="2933B53A" w14:textId="13EFA880" w:rsidR="001F28EF" w:rsidRDefault="001F28EF" w:rsidP="008D50AC">
      <w:pPr>
        <w:tabs>
          <w:tab w:val="center" w:pos="4320"/>
        </w:tabs>
        <w:spacing w:line="480" w:lineRule="auto"/>
        <w:rPr>
          <w:rFonts w:ascii="華康行書體" w:eastAsia="華康行書體" w:hAnsi="微軟正黑體" w:cs="微軟正黑體"/>
          <w:b/>
          <w:color w:val="385623" w:themeColor="accent6" w:themeShade="80"/>
          <w:sz w:val="48"/>
          <w:szCs w:val="48"/>
        </w:rPr>
      </w:pPr>
    </w:p>
    <w:p w14:paraId="772AF52D" w14:textId="460CA7A6" w:rsidR="0009085C" w:rsidRDefault="0009085C" w:rsidP="008D50AC">
      <w:pPr>
        <w:tabs>
          <w:tab w:val="center" w:pos="4320"/>
        </w:tabs>
        <w:spacing w:line="480" w:lineRule="auto"/>
        <w:rPr>
          <w:rFonts w:ascii="華康行書體" w:eastAsia="華康行書體" w:hAnsi="微軟正黑體" w:cs="微軟正黑體"/>
          <w:b/>
          <w:color w:val="385623" w:themeColor="accent6" w:themeShade="80"/>
          <w:sz w:val="48"/>
          <w:szCs w:val="48"/>
        </w:rPr>
      </w:pPr>
    </w:p>
    <w:p w14:paraId="6E885F26" w14:textId="77777777" w:rsidR="0009085C" w:rsidRDefault="0009085C" w:rsidP="008D50AC">
      <w:pPr>
        <w:tabs>
          <w:tab w:val="center" w:pos="4320"/>
        </w:tabs>
        <w:spacing w:line="480" w:lineRule="auto"/>
        <w:rPr>
          <w:rFonts w:ascii="華康行書體" w:eastAsia="華康行書體" w:hAnsi="微軟正黑體" w:cs="微軟正黑體"/>
          <w:b/>
          <w:color w:val="385623" w:themeColor="accent6" w:themeShade="80"/>
          <w:sz w:val="48"/>
          <w:szCs w:val="48"/>
        </w:rPr>
      </w:pPr>
    </w:p>
    <w:p w14:paraId="6800BECA" w14:textId="74EFA902" w:rsidR="00AF1A8D" w:rsidRPr="001F28EF" w:rsidRDefault="00AF1A8D" w:rsidP="008D50AC">
      <w:pPr>
        <w:tabs>
          <w:tab w:val="center" w:pos="4320"/>
        </w:tabs>
        <w:spacing w:line="480" w:lineRule="auto"/>
        <w:rPr>
          <w:rFonts w:ascii="華康行書體" w:eastAsia="華康行書體" w:hAnsi="微軟正黑體" w:cs="微軟正黑體"/>
          <w:b/>
          <w:color w:val="385623" w:themeColor="accent6" w:themeShade="80"/>
          <w:sz w:val="48"/>
          <w:szCs w:val="48"/>
        </w:rPr>
      </w:pPr>
      <w:r w:rsidRPr="001F28EF">
        <w:rPr>
          <w:rFonts w:ascii="華康行書體" w:eastAsia="華康行書體" w:hAnsi="微軟正黑體" w:cs="微軟正黑體" w:hint="eastAsia"/>
          <w:b/>
          <w:color w:val="385623" w:themeColor="accent6" w:themeShade="80"/>
          <w:sz w:val="48"/>
          <w:szCs w:val="48"/>
        </w:rPr>
        <w:t>投資品格</w:t>
      </w:r>
      <w:proofErr w:type="gramStart"/>
      <w:r w:rsidR="0013158A" w:rsidRPr="001F28EF">
        <w:rPr>
          <w:rFonts w:ascii="華康行書體" w:eastAsia="華康行書體" w:hAnsi="微軟正黑體" w:cs="微軟正黑體" w:hint="eastAsia"/>
          <w:b/>
          <w:color w:val="385623" w:themeColor="accent6" w:themeShade="80"/>
          <w:sz w:val="48"/>
          <w:szCs w:val="48"/>
        </w:rPr>
        <w:t>‧</w:t>
      </w:r>
      <w:proofErr w:type="gramEnd"/>
      <w:r w:rsidRPr="001F28EF">
        <w:rPr>
          <w:rFonts w:ascii="華康行書體" w:eastAsia="華康行書體" w:hAnsi="微軟正黑體" w:cs="微軟正黑體" w:hint="eastAsia"/>
          <w:b/>
          <w:color w:val="385623" w:themeColor="accent6" w:themeShade="80"/>
          <w:sz w:val="48"/>
          <w:szCs w:val="48"/>
        </w:rPr>
        <w:t>灌溉未來</w:t>
      </w:r>
    </w:p>
    <w:p w14:paraId="7FA436E7" w14:textId="77777777" w:rsidR="0013158A" w:rsidRPr="001F28EF" w:rsidRDefault="0013158A" w:rsidP="008D50AC">
      <w:pPr>
        <w:tabs>
          <w:tab w:val="center" w:pos="4320"/>
        </w:tabs>
        <w:spacing w:line="480" w:lineRule="auto"/>
        <w:rPr>
          <w:rFonts w:ascii="華康行書體" w:eastAsia="華康行書體" w:hAnsi="微軟正黑體" w:cs="微軟正黑體"/>
          <w:b/>
          <w:color w:val="385623" w:themeColor="accent6" w:themeShade="80"/>
          <w:sz w:val="48"/>
          <w:szCs w:val="48"/>
        </w:rPr>
      </w:pPr>
      <w:r w:rsidRPr="001F28EF">
        <w:rPr>
          <w:rFonts w:ascii="華康行書體" w:eastAsia="華康行書體" w:hAnsi="微軟正黑體" w:cs="微軟正黑體" w:hint="eastAsia"/>
          <w:b/>
          <w:color w:val="385623" w:themeColor="accent6" w:themeShade="80"/>
          <w:sz w:val="48"/>
          <w:szCs w:val="48"/>
        </w:rPr>
        <w:t>建造青少年的生命品格</w:t>
      </w:r>
    </w:p>
    <w:p w14:paraId="59DB2EDB" w14:textId="77777777" w:rsidR="00AF1A8D" w:rsidRPr="001F28EF" w:rsidRDefault="0013158A" w:rsidP="008D50AC">
      <w:pPr>
        <w:tabs>
          <w:tab w:val="center" w:pos="4320"/>
        </w:tabs>
        <w:spacing w:line="480" w:lineRule="auto"/>
        <w:rPr>
          <w:rFonts w:ascii="華康行書體" w:eastAsia="華康行書體" w:hAnsi="微軟正黑體" w:cs="微軟正黑體"/>
          <w:b/>
          <w:color w:val="385623" w:themeColor="accent6" w:themeShade="80"/>
          <w:sz w:val="48"/>
          <w:szCs w:val="48"/>
        </w:rPr>
      </w:pPr>
      <w:r w:rsidRPr="001F28EF">
        <w:rPr>
          <w:rFonts w:ascii="華康行書體" w:eastAsia="華康行書體" w:hAnsi="微軟正黑體" w:cs="微軟正黑體" w:hint="eastAsia"/>
          <w:b/>
          <w:color w:val="385623" w:themeColor="accent6" w:themeShade="80"/>
          <w:sz w:val="48"/>
          <w:szCs w:val="48"/>
        </w:rPr>
        <w:t>培育以服務為導向的未來領袖</w:t>
      </w:r>
    </w:p>
    <w:p w14:paraId="5B3E5B1F" w14:textId="730AF9A9" w:rsidR="005B3917" w:rsidRPr="007F6F26" w:rsidRDefault="007F6F26" w:rsidP="00B70EC6">
      <w:pPr>
        <w:rPr>
          <w:rFonts w:ascii="微軟正黑體" w:eastAsia="微軟正黑體" w:hAnsi="微軟正黑體"/>
          <w:b/>
          <w:szCs w:val="24"/>
        </w:rPr>
      </w:pPr>
      <w:bookmarkStart w:id="1" w:name="_GoBack"/>
      <w:bookmarkEnd w:id="1"/>
      <w:r w:rsidRPr="007F6F26">
        <w:rPr>
          <w:rFonts w:ascii="微軟正黑體" w:eastAsia="微軟正黑體" w:hAnsi="微軟正黑體" w:hint="eastAsia"/>
          <w:b/>
          <w:szCs w:val="24"/>
        </w:rPr>
        <w:lastRenderedPageBreak/>
        <w:t>一</w:t>
      </w:r>
      <w:r w:rsidR="00112FBD">
        <w:rPr>
          <w:rFonts w:ascii="微軟正黑體" w:eastAsia="微軟正黑體" w:hAnsi="微軟正黑體" w:hint="eastAsia"/>
          <w:b/>
          <w:szCs w:val="24"/>
        </w:rPr>
        <w:t>、協會</w:t>
      </w:r>
      <w:r w:rsidR="00E82240">
        <w:rPr>
          <w:rFonts w:ascii="微軟正黑體" w:eastAsia="微軟正黑體" w:hAnsi="微軟正黑體" w:hint="eastAsia"/>
          <w:b/>
          <w:szCs w:val="24"/>
        </w:rPr>
        <w:t>使命</w:t>
      </w:r>
      <w:r w:rsidR="004B5554" w:rsidRPr="004D57D4">
        <w:rPr>
          <w:rFonts w:ascii="微軟正黑體" w:eastAsia="微軟正黑體" w:hAnsi="微軟正黑體" w:hint="eastAsia"/>
          <w:b/>
        </w:rPr>
        <w:t>：</w:t>
      </w:r>
    </w:p>
    <w:tbl>
      <w:tblPr>
        <w:tblpPr w:leftFromText="180" w:rightFromText="180" w:vertAnchor="text" w:horzAnchor="margin" w:tblpXSpec="right" w:tblpY="2266"/>
        <w:tblW w:w="33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</w:tblGrid>
      <w:tr w:rsidR="005152A7" w14:paraId="0EB39C18" w14:textId="77777777" w:rsidTr="005152A7">
        <w:tc>
          <w:tcPr>
            <w:tcW w:w="3366" w:type="dxa"/>
          </w:tcPr>
          <w:p w14:paraId="18BFBC9D" w14:textId="77777777" w:rsidR="005152A7" w:rsidRDefault="005152A7" w:rsidP="005152A7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18986E8F" wp14:editId="2AD61EEB">
                  <wp:extent cx="1993900" cy="1993900"/>
                  <wp:effectExtent l="0" t="0" r="12700" b="1270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框 1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0" cy="199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2A7" w14:paraId="650C013D" w14:textId="77777777" w:rsidTr="005152A7">
        <w:tc>
          <w:tcPr>
            <w:tcW w:w="3366" w:type="dxa"/>
          </w:tcPr>
          <w:p w14:paraId="1B77FC05" w14:textId="77777777" w:rsidR="005152A7" w:rsidRDefault="005152A7" w:rsidP="005152A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創辦人榮司提反夫婦</w:t>
            </w:r>
          </w:p>
        </w:tc>
      </w:tr>
    </w:tbl>
    <w:p w14:paraId="131B76F8" w14:textId="570F03F4" w:rsidR="008E2F2C" w:rsidRPr="0035145B" w:rsidRDefault="005B3917" w:rsidP="00BB5CA0">
      <w:pPr>
        <w:rPr>
          <w:rFonts w:ascii="微軟正黑體" w:eastAsia="微軟正黑體" w:hAnsi="微軟正黑體"/>
        </w:rPr>
      </w:pPr>
      <w:r w:rsidRPr="00960C2C">
        <w:rPr>
          <w:rFonts w:ascii="微軟正黑體" w:eastAsia="微軟正黑體" w:hAnsi="微軟正黑體" w:hint="eastAsia"/>
        </w:rPr>
        <w:t xml:space="preserve">   </w:t>
      </w:r>
      <w:r w:rsidRPr="0018592A">
        <w:rPr>
          <w:rFonts w:ascii="微軟正黑體" w:eastAsia="微軟正黑體" w:hAnsi="微軟正黑體" w:hint="eastAsia"/>
          <w:i/>
        </w:rPr>
        <w:t xml:space="preserve"> </w:t>
      </w:r>
      <w:r w:rsidR="009876BC">
        <w:rPr>
          <w:rFonts w:ascii="微軟正黑體" w:eastAsia="微軟正黑體" w:hAnsi="微軟正黑體" w:hint="eastAsia"/>
        </w:rPr>
        <w:t>1994年「得勝者教育協會」成立，當時台灣菸酒毒害開始猖獗，陸續有安非他命入侵校園的媒體報導。本會創辦人榮司提反</w:t>
      </w:r>
      <w:r w:rsidR="00483519">
        <w:rPr>
          <w:rFonts w:ascii="微軟正黑體" w:eastAsia="微軟正黑體" w:hAnsi="微軟正黑體" w:hint="eastAsia"/>
        </w:rPr>
        <w:t>牧師</w:t>
      </w:r>
      <w:r w:rsidR="009876BC">
        <w:rPr>
          <w:rFonts w:ascii="微軟正黑體" w:eastAsia="微軟正黑體" w:hAnsi="微軟正黑體" w:hint="eastAsia"/>
        </w:rPr>
        <w:t>夫婦，帶著關懷台灣青少年的心，自美國來台灣籌辦「得勝者計畫</w:t>
      </w:r>
      <w:r w:rsidR="007B15EE">
        <w:rPr>
          <w:rFonts w:ascii="微軟正黑體" w:eastAsia="微軟正黑體" w:hAnsi="微軟正黑體" w:hint="eastAsia"/>
        </w:rPr>
        <w:t>」，從台中大德國中的二個班級開始，實施針對國中生的</w:t>
      </w:r>
      <w:r w:rsidR="00E0109D">
        <w:rPr>
          <w:rFonts w:ascii="微軟正黑體" w:eastAsia="微軟正黑體" w:hAnsi="微軟正黑體" w:hint="eastAsia"/>
        </w:rPr>
        <w:t>生命教育課程，至今全台每年有超過50%國中學校實施得勝課程。</w:t>
      </w:r>
      <w:r w:rsidR="00483519">
        <w:rPr>
          <w:rFonts w:ascii="微軟正黑體" w:eastAsia="微軟正黑體" w:hAnsi="微軟正黑體"/>
        </w:rPr>
        <w:t>23年來</w:t>
      </w:r>
      <w:r w:rsidR="002A5EA3">
        <w:rPr>
          <w:rFonts w:ascii="微軟正黑體" w:eastAsia="微軟正黑體" w:hAnsi="微軟正黑體" w:hint="eastAsia"/>
        </w:rPr>
        <w:t>專注</w:t>
      </w:r>
      <w:r w:rsidR="002A5EA3">
        <w:rPr>
          <w:rFonts w:ascii="微軟正黑體" w:eastAsia="微軟正黑體" w:hAnsi="微軟正黑體"/>
        </w:rPr>
        <w:t>在</w:t>
      </w:r>
      <w:r w:rsidR="002A5EA3" w:rsidRPr="002A5EA3">
        <w:rPr>
          <w:rFonts w:ascii="微軟正黑體" w:eastAsia="微軟正黑體" w:hAnsi="微軟正黑體" w:hint="eastAsia"/>
        </w:rPr>
        <w:t>培養青少年生命品格</w:t>
      </w:r>
      <w:r w:rsidR="002A5EA3" w:rsidRPr="002A5EA3">
        <w:rPr>
          <w:rFonts w:ascii="微軟正黑體" w:eastAsia="微軟正黑體" w:hAnsi="微軟正黑體"/>
        </w:rPr>
        <w:t>。</w:t>
      </w:r>
      <w:r w:rsidR="00483519">
        <w:rPr>
          <w:rFonts w:ascii="微軟正黑體" w:eastAsia="微軟正黑體" w:hAnsi="微軟正黑體" w:hint="eastAsia"/>
        </w:rPr>
        <w:t>為青少年量身設計</w:t>
      </w:r>
      <w:r w:rsidR="002A5EA3">
        <w:rPr>
          <w:rFonts w:ascii="微軟正黑體" w:eastAsia="微軟正黑體" w:hAnsi="微軟正黑體" w:hint="eastAsia"/>
        </w:rPr>
        <w:t>教</w:t>
      </w:r>
      <w:r w:rsidR="002A5EA3">
        <w:rPr>
          <w:rFonts w:ascii="微軟正黑體" w:eastAsia="微軟正黑體" w:hAnsi="微軟正黑體"/>
        </w:rPr>
        <w:t>材，</w:t>
      </w:r>
      <w:r w:rsidR="00483519">
        <w:rPr>
          <w:rFonts w:ascii="微軟正黑體" w:eastAsia="微軟正黑體" w:hAnsi="微軟正黑體" w:hint="eastAsia"/>
        </w:rPr>
        <w:t>問題處理、情緒管理</w:t>
      </w:r>
      <w:r w:rsidR="00483519" w:rsidRPr="00252C50">
        <w:rPr>
          <w:rFonts w:ascii="微軟正黑體" w:eastAsia="微軟正黑體" w:hAnsi="微軟正黑體" w:hint="eastAsia"/>
        </w:rPr>
        <w:t>、</w:t>
      </w:r>
      <w:r w:rsidR="00483519">
        <w:rPr>
          <w:rFonts w:ascii="微軟正黑體" w:eastAsia="微軟正黑體" w:hAnsi="微軟正黑體" w:hint="eastAsia"/>
        </w:rPr>
        <w:t>真愛守門員、原諒練習步</w:t>
      </w:r>
      <w:r w:rsidR="00483519">
        <w:rPr>
          <w:rFonts w:ascii="微軟正黑體" w:eastAsia="微軟正黑體" w:hAnsi="微軟正黑體"/>
        </w:rPr>
        <w:t>、</w:t>
      </w:r>
      <w:proofErr w:type="gramStart"/>
      <w:r w:rsidR="00483519" w:rsidRPr="00252C50">
        <w:rPr>
          <w:rFonts w:ascii="微軟正黑體" w:eastAsia="微軟正黑體" w:hAnsi="微軟正黑體" w:hint="eastAsia"/>
        </w:rPr>
        <w:t>財商智</w:t>
      </w:r>
      <w:proofErr w:type="gramEnd"/>
      <w:r w:rsidR="00483519" w:rsidRPr="00252C50">
        <w:rPr>
          <w:rFonts w:ascii="微軟正黑體" w:eastAsia="微軟正黑體" w:hAnsi="微軟正黑體" w:hint="eastAsia"/>
        </w:rPr>
        <w:t>富4S</w:t>
      </w:r>
      <w:r w:rsidR="00483519">
        <w:rPr>
          <w:rFonts w:ascii="微軟正黑體" w:eastAsia="微軟正黑體" w:hAnsi="微軟正黑體" w:hint="eastAsia"/>
        </w:rPr>
        <w:t>課程，</w:t>
      </w:r>
      <w:r w:rsidR="00483519">
        <w:rPr>
          <w:rFonts w:ascii="微軟正黑體" w:eastAsia="微軟正黑體" w:hAnsi="微軟正黑體"/>
        </w:rPr>
        <w:t>長期</w:t>
      </w:r>
      <w:r w:rsidR="00483519">
        <w:rPr>
          <w:rFonts w:ascii="微軟正黑體" w:eastAsia="微軟正黑體" w:hAnsi="微軟正黑體" w:hint="eastAsia"/>
        </w:rPr>
        <w:t>於校園推動自殺防治、</w:t>
      </w:r>
      <w:proofErr w:type="gramStart"/>
      <w:r w:rsidR="00483519">
        <w:rPr>
          <w:rFonts w:ascii="微軟正黑體" w:eastAsia="微軟正黑體" w:hAnsi="微軟正黑體" w:hint="eastAsia"/>
        </w:rPr>
        <w:t>菸</w:t>
      </w:r>
      <w:proofErr w:type="gramEnd"/>
      <w:r w:rsidR="00483519">
        <w:rPr>
          <w:rFonts w:ascii="微軟正黑體" w:eastAsia="微軟正黑體" w:hAnsi="微軟正黑體" w:hint="eastAsia"/>
        </w:rPr>
        <w:t>毒防治、網路交友安全等</w:t>
      </w:r>
      <w:r w:rsidR="00E82240">
        <w:rPr>
          <w:rFonts w:ascii="微軟正黑體" w:eastAsia="微軟正黑體" w:hAnsi="微軟正黑體"/>
        </w:rPr>
        <w:t>；</w:t>
      </w:r>
      <w:r w:rsidR="007276EF">
        <w:rPr>
          <w:rFonts w:ascii="微軟正黑體" w:eastAsia="微軟正黑體" w:hAnsi="微軟正黑體" w:hint="eastAsia"/>
        </w:rPr>
        <w:t>「</w:t>
      </w:r>
      <w:r w:rsidR="00BF2C03" w:rsidRPr="00BF2C03">
        <w:rPr>
          <w:rFonts w:ascii="微軟正黑體" w:eastAsia="微軟正黑體" w:hAnsi="微軟正黑體" w:hint="eastAsia"/>
        </w:rPr>
        <w:t>建造青少年的生命品格，</w:t>
      </w:r>
      <w:r w:rsidR="007276EF">
        <w:rPr>
          <w:rFonts w:ascii="微軟正黑體" w:eastAsia="微軟正黑體" w:hAnsi="微軟正黑體" w:hint="eastAsia"/>
        </w:rPr>
        <w:t>培育以服務為導向的未來領袖」是我們的</w:t>
      </w:r>
      <w:r w:rsidR="00E82240">
        <w:rPr>
          <w:rFonts w:ascii="微軟正黑體" w:eastAsia="微軟正黑體" w:hAnsi="微軟正黑體"/>
        </w:rPr>
        <w:t>使命</w:t>
      </w:r>
      <w:r w:rsidR="007276EF">
        <w:rPr>
          <w:rFonts w:ascii="微軟正黑體" w:eastAsia="微軟正黑體" w:hAnsi="微軟正黑體" w:hint="eastAsia"/>
        </w:rPr>
        <w:t>。</w:t>
      </w:r>
    </w:p>
    <w:p w14:paraId="0B404C5A" w14:textId="497D9D5E" w:rsidR="00BB5CA0" w:rsidRPr="00483519" w:rsidRDefault="00BB5CA0" w:rsidP="00BB5CA0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szCs w:val="24"/>
        </w:rPr>
        <w:t>二</w:t>
      </w:r>
      <w:r w:rsidR="00E0109D">
        <w:rPr>
          <w:rFonts w:ascii="微軟正黑體" w:eastAsia="微軟正黑體" w:hAnsi="微軟正黑體" w:hint="eastAsia"/>
          <w:b/>
          <w:szCs w:val="24"/>
        </w:rPr>
        <w:t>、活動</w:t>
      </w:r>
      <w:r w:rsidRPr="007F6F26">
        <w:rPr>
          <w:rFonts w:ascii="微軟正黑體" w:eastAsia="微軟正黑體" w:hAnsi="微軟正黑體" w:hint="eastAsia"/>
          <w:b/>
          <w:szCs w:val="24"/>
        </w:rPr>
        <w:t>目的</w:t>
      </w:r>
      <w:r w:rsidR="004B5554" w:rsidRPr="004D57D4">
        <w:rPr>
          <w:rFonts w:ascii="微軟正黑體" w:eastAsia="微軟正黑體" w:hAnsi="微軟正黑體" w:hint="eastAsia"/>
          <w:b/>
        </w:rPr>
        <w:t>：</w:t>
      </w:r>
    </w:p>
    <w:p w14:paraId="0A387059" w14:textId="2B39F363" w:rsidR="003347C7" w:rsidRDefault="003347C7" w:rsidP="003347C7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 xml:space="preserve">     </w:t>
      </w:r>
      <w:r w:rsidR="007B15EE">
        <w:rPr>
          <w:rFonts w:ascii="微軟正黑體" w:eastAsia="微軟正黑體" w:hAnsi="微軟正黑體" w:hint="eastAsia"/>
        </w:rPr>
        <w:t>面對社會環境變遷快速、價值觀混淆、青少年自殺率攀升、毒害</w:t>
      </w:r>
      <w:r w:rsidR="00CB3826">
        <w:rPr>
          <w:rFonts w:ascii="微軟正黑體" w:eastAsia="微軟正黑體" w:hAnsi="微軟正黑體" w:hint="eastAsia"/>
        </w:rPr>
        <w:t>問題</w:t>
      </w:r>
      <w:r w:rsidR="007B15EE">
        <w:rPr>
          <w:rFonts w:ascii="微軟正黑體" w:eastAsia="微軟正黑體" w:hAnsi="微軟正黑體" w:hint="eastAsia"/>
        </w:rPr>
        <w:t>日益嚴重</w:t>
      </w:r>
      <w:r w:rsidR="007B15EE">
        <w:rPr>
          <w:rFonts w:ascii="新細明體" w:eastAsia="新細明體" w:hAnsi="新細明體" w:hint="eastAsia"/>
        </w:rPr>
        <w:t>…</w:t>
      </w:r>
      <w:proofErr w:type="gramStart"/>
      <w:r w:rsidR="007B15EE">
        <w:rPr>
          <w:rFonts w:ascii="新細明體" w:eastAsia="新細明體" w:hAnsi="新細明體" w:hint="eastAsia"/>
        </w:rPr>
        <w:t>…</w:t>
      </w:r>
      <w:proofErr w:type="gramEnd"/>
      <w:r w:rsidR="007B15EE">
        <w:rPr>
          <w:rFonts w:ascii="微軟正黑體" w:eastAsia="微軟正黑體" w:hAnsi="微軟正黑體" w:hint="eastAsia"/>
        </w:rPr>
        <w:t>，</w:t>
      </w:r>
      <w:r w:rsidR="00CB3826">
        <w:rPr>
          <w:rFonts w:ascii="微軟正黑體" w:eastAsia="微軟正黑體" w:hAnsi="微軟正黑體" w:hint="eastAsia"/>
        </w:rPr>
        <w:t>青少年亟需建立良好的品格與生命態度來因應壓力、面對問題和挑</w:t>
      </w:r>
      <w:r w:rsidR="00F94A92">
        <w:rPr>
          <w:rFonts w:ascii="微軟正黑體" w:eastAsia="微軟正黑體" w:hAnsi="微軟正黑體" w:hint="eastAsia"/>
        </w:rPr>
        <w:t>戰。</w:t>
      </w:r>
      <w:r w:rsidR="00CB3826">
        <w:rPr>
          <w:rFonts w:ascii="微軟正黑體" w:eastAsia="微軟正黑體" w:hAnsi="微軟正黑體" w:hint="eastAsia"/>
        </w:rPr>
        <w:t>得勝者除了在校園實施生命品格教育，陪伴輔導青少年之外，</w:t>
      </w:r>
      <w:r w:rsidR="00CB3826">
        <w:rPr>
          <w:rFonts w:ascii="微軟正黑體" w:eastAsia="微軟正黑體" w:hAnsi="微軟正黑體"/>
        </w:rPr>
        <w:t>今年，</w:t>
      </w:r>
      <w:r w:rsidR="00CB3826">
        <w:rPr>
          <w:rFonts w:ascii="微軟正黑體" w:eastAsia="微軟正黑體" w:hAnsi="微軟正黑體" w:hint="eastAsia"/>
        </w:rPr>
        <w:t>更</w:t>
      </w:r>
      <w:r w:rsidR="00FF16FA">
        <w:rPr>
          <w:rFonts w:ascii="微軟正黑體" w:eastAsia="微軟正黑體" w:hAnsi="微軟正黑體" w:hint="eastAsia"/>
        </w:rPr>
        <w:t>期</w:t>
      </w:r>
      <w:r>
        <w:rPr>
          <w:rFonts w:ascii="微軟正黑體" w:eastAsia="微軟正黑體" w:hAnsi="微軟正黑體" w:hint="eastAsia"/>
        </w:rPr>
        <w:t>望</w:t>
      </w:r>
      <w:r>
        <w:rPr>
          <w:rFonts w:ascii="微軟正黑體" w:eastAsia="微軟正黑體" w:hAnsi="微軟正黑體"/>
        </w:rPr>
        <w:t>透過</w:t>
      </w:r>
      <w:r w:rsidRPr="00914381">
        <w:rPr>
          <w:rFonts w:ascii="微軟正黑體" w:eastAsia="微軟正黑體" w:hAnsi="微軟正黑體" w:hint="eastAsia"/>
        </w:rPr>
        <w:t>《非凡的禮物-Hymns of Hope》</w:t>
      </w:r>
      <w:r w:rsidRPr="00914381">
        <w:rPr>
          <w:rFonts w:ascii="微軟正黑體" w:eastAsia="微軟正黑體" w:hAnsi="微軟正黑體"/>
        </w:rPr>
        <w:t>音樂會</w:t>
      </w:r>
      <w:r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/>
        </w:rPr>
        <w:t>讓青少年</w:t>
      </w:r>
      <w:r w:rsidR="00CB3826">
        <w:rPr>
          <w:rFonts w:ascii="微軟正黑體" w:eastAsia="微軟正黑體" w:hAnsi="微軟正黑體" w:hint="eastAsia"/>
        </w:rPr>
        <w:t>看到生命的真實見證，</w:t>
      </w:r>
      <w:r w:rsidR="009F55B6">
        <w:rPr>
          <w:rFonts w:ascii="微軟正黑體" w:eastAsia="微軟正黑體" w:hAnsi="微軟正黑體" w:hint="eastAsia"/>
        </w:rPr>
        <w:t>每</w:t>
      </w:r>
      <w:proofErr w:type="gramStart"/>
      <w:r w:rsidR="009F55B6">
        <w:rPr>
          <w:rFonts w:ascii="微軟正黑體" w:eastAsia="微軟正黑體" w:hAnsi="微軟正黑體" w:hint="eastAsia"/>
        </w:rPr>
        <w:t>個</w:t>
      </w:r>
      <w:proofErr w:type="gramEnd"/>
      <w:r w:rsidR="009F55B6">
        <w:rPr>
          <w:rFonts w:ascii="微軟正黑體" w:eastAsia="微軟正黑體" w:hAnsi="微軟正黑體" w:hint="eastAsia"/>
        </w:rPr>
        <w:t>生命都是</w:t>
      </w:r>
      <w:r w:rsidR="009F55B6" w:rsidRPr="00AC7A80">
        <w:rPr>
          <w:rFonts w:ascii="微軟正黑體" w:eastAsia="微軟正黑體" w:hAnsi="微軟正黑體" w:hint="eastAsia"/>
        </w:rPr>
        <w:t>獨一無二的</w:t>
      </w:r>
      <w:r w:rsidR="009F55B6">
        <w:rPr>
          <w:rFonts w:ascii="微軟正黑體" w:eastAsia="微軟正黑體" w:hAnsi="微軟正黑體" w:hint="eastAsia"/>
        </w:rPr>
        <w:t>，即便面對困難、遭遇風暴、甚至看</w:t>
      </w:r>
      <w:r w:rsidR="00F94A92">
        <w:rPr>
          <w:rFonts w:ascii="微軟正黑體" w:eastAsia="微軟正黑體" w:hAnsi="微軟正黑體" w:hint="eastAsia"/>
        </w:rPr>
        <w:t>起</w:t>
      </w:r>
      <w:r w:rsidR="009F55B6">
        <w:rPr>
          <w:rFonts w:ascii="微軟正黑體" w:eastAsia="微軟正黑體" w:hAnsi="微軟正黑體" w:hint="eastAsia"/>
        </w:rPr>
        <w:t>來有殘缺</w:t>
      </w:r>
      <w:r w:rsidR="00F94A92">
        <w:rPr>
          <w:rFonts w:ascii="新細明體" w:eastAsia="新細明體" w:hAnsi="新細明體" w:hint="eastAsia"/>
        </w:rPr>
        <w:t>…</w:t>
      </w:r>
      <w:proofErr w:type="gramStart"/>
      <w:r w:rsidR="00F94A92">
        <w:rPr>
          <w:rFonts w:ascii="新細明體" w:eastAsia="新細明體" w:hAnsi="新細明體" w:hint="eastAsia"/>
        </w:rPr>
        <w:t>…</w:t>
      </w:r>
      <w:proofErr w:type="gramEnd"/>
      <w:r w:rsidR="009F55B6">
        <w:rPr>
          <w:rFonts w:ascii="微軟正黑體" w:eastAsia="微軟正黑體" w:hAnsi="微軟正黑體" w:hint="eastAsia"/>
        </w:rPr>
        <w:t>，生命價值</w:t>
      </w:r>
      <w:r w:rsidR="00D7074C">
        <w:rPr>
          <w:rFonts w:ascii="微軟正黑體" w:eastAsia="微軟正黑體" w:hAnsi="微軟正黑體" w:hint="eastAsia"/>
        </w:rPr>
        <w:t>依然</w:t>
      </w:r>
      <w:r w:rsidR="00B22A61">
        <w:rPr>
          <w:rFonts w:ascii="微軟正黑體" w:eastAsia="微軟正黑體" w:hAnsi="微軟正黑體" w:hint="eastAsia"/>
        </w:rPr>
        <w:t>不變且充滿意義</w:t>
      </w:r>
      <w:r w:rsidR="00B22A61">
        <w:rPr>
          <w:rFonts w:ascii="微軟正黑體" w:eastAsia="微軟正黑體" w:hAnsi="微軟正黑體"/>
        </w:rPr>
        <w:t>；</w:t>
      </w:r>
      <w:r w:rsidR="00D7074C">
        <w:rPr>
          <w:rFonts w:ascii="微軟正黑體" w:eastAsia="微軟正黑體" w:hAnsi="微軟正黑體" w:hint="eastAsia"/>
        </w:rPr>
        <w:t>藉由美妙的旋律及演奏者</w:t>
      </w:r>
      <w:r w:rsidRPr="00A12D96">
        <w:rPr>
          <w:rFonts w:ascii="微軟正黑體" w:eastAsia="微軟正黑體" w:hAnsi="微軟正黑體"/>
        </w:rPr>
        <w:t>見證</w:t>
      </w:r>
      <w:r w:rsidR="00D7074C">
        <w:rPr>
          <w:rFonts w:ascii="微軟正黑體" w:eastAsia="微軟正黑體" w:hAnsi="微軟正黑體" w:hint="eastAsia"/>
        </w:rPr>
        <w:t>他們</w:t>
      </w:r>
      <w:r w:rsidR="00D14703">
        <w:rPr>
          <w:rFonts w:ascii="微軟正黑體" w:eastAsia="微軟正黑體" w:hAnsi="微軟正黑體" w:hint="eastAsia"/>
        </w:rPr>
        <w:t>的</w:t>
      </w:r>
      <w:r w:rsidR="00D7074C">
        <w:rPr>
          <w:rFonts w:ascii="微軟正黑體" w:eastAsia="微軟正黑體" w:hAnsi="微軟正黑體" w:hint="eastAsia"/>
        </w:rPr>
        <w:t>生命作為</w:t>
      </w:r>
      <w:r w:rsidRPr="00A12D96">
        <w:rPr>
          <w:rFonts w:ascii="微軟正黑體" w:eastAsia="微軟正黑體" w:hAnsi="微軟正黑體"/>
        </w:rPr>
        <w:t>，</w:t>
      </w:r>
      <w:r w:rsidR="00D7074C">
        <w:rPr>
          <w:rFonts w:ascii="微軟正黑體" w:eastAsia="微軟正黑體" w:hAnsi="微軟正黑體" w:hint="eastAsia"/>
        </w:rPr>
        <w:t>無論在人生哪</w:t>
      </w:r>
      <w:proofErr w:type="gramStart"/>
      <w:r w:rsidR="00D7074C">
        <w:rPr>
          <w:rFonts w:ascii="微軟正黑體" w:eastAsia="微軟正黑體" w:hAnsi="微軟正黑體" w:hint="eastAsia"/>
        </w:rPr>
        <w:t>個</w:t>
      </w:r>
      <w:proofErr w:type="gramEnd"/>
      <w:r w:rsidR="00D7074C">
        <w:rPr>
          <w:rFonts w:ascii="微軟正黑體" w:eastAsia="微軟正黑體" w:hAnsi="微軟正黑體" w:hint="eastAsia"/>
        </w:rPr>
        <w:t>階段、面對什麼光景，都能擁有平安和盼望</w:t>
      </w:r>
      <w:r w:rsidR="005152A7">
        <w:rPr>
          <w:rFonts w:ascii="微軟正黑體" w:eastAsia="微軟正黑體" w:hAnsi="微軟正黑體" w:hint="eastAsia"/>
        </w:rPr>
        <w:t>。</w:t>
      </w:r>
    </w:p>
    <w:p w14:paraId="3AD039F5" w14:textId="4D304749" w:rsidR="00914381" w:rsidRDefault="008E2F2C" w:rsidP="004D57D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6432" behindDoc="0" locked="0" layoutInCell="1" allowOverlap="1" wp14:anchorId="621E296D" wp14:editId="15C3DCA4">
            <wp:simplePos x="0" y="0"/>
            <wp:positionH relativeFrom="margin">
              <wp:posOffset>3629025</wp:posOffset>
            </wp:positionH>
            <wp:positionV relativeFrom="margin">
              <wp:posOffset>1080135</wp:posOffset>
            </wp:positionV>
            <wp:extent cx="2714625" cy="2035810"/>
            <wp:effectExtent l="0" t="0" r="9525" b="254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rian Anantawan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089">
        <w:rPr>
          <w:rFonts w:ascii="微軟正黑體" w:eastAsia="微軟正黑體" w:hAnsi="微軟正黑體" w:hint="eastAsia"/>
        </w:rPr>
        <w:t xml:space="preserve">    </w:t>
      </w:r>
      <w:r w:rsidR="00914381" w:rsidRPr="00914381">
        <w:rPr>
          <w:rFonts w:ascii="微軟正黑體" w:eastAsia="微軟正黑體" w:hAnsi="微軟正黑體" w:hint="eastAsia"/>
        </w:rPr>
        <w:t>《非凡的禮物-Hymns of Hope》</w:t>
      </w:r>
      <w:r w:rsidR="00914381" w:rsidRPr="00914381">
        <w:rPr>
          <w:rFonts w:ascii="微軟正黑體" w:eastAsia="微軟正黑體" w:hAnsi="微軟正黑體"/>
        </w:rPr>
        <w:t>音樂會將由Adrian、</w:t>
      </w:r>
      <w:r w:rsidR="002A5EA3">
        <w:rPr>
          <w:rFonts w:ascii="微軟正黑體" w:eastAsia="微軟正黑體" w:hAnsi="微軟正黑體" w:hint="eastAsia"/>
        </w:rPr>
        <w:t>台</w:t>
      </w:r>
      <w:r w:rsidR="002A5EA3">
        <w:rPr>
          <w:rFonts w:ascii="微軟正黑體" w:eastAsia="微軟正黑體" w:hAnsi="微軟正黑體"/>
        </w:rPr>
        <w:t>北愛樂</w:t>
      </w:r>
      <w:r w:rsidR="0037135C">
        <w:rPr>
          <w:rFonts w:ascii="微軟正黑體" w:eastAsia="微軟正黑體" w:hAnsi="微軟正黑體" w:hint="eastAsia"/>
        </w:rPr>
        <w:t>少</w:t>
      </w:r>
      <w:r w:rsidR="00C62CAC">
        <w:rPr>
          <w:rFonts w:ascii="微軟正黑體" w:eastAsia="微軟正黑體" w:hAnsi="微軟正黑體"/>
        </w:rPr>
        <w:t>年</w:t>
      </w:r>
      <w:r w:rsidR="002A5EA3">
        <w:rPr>
          <w:rFonts w:ascii="微軟正黑體" w:eastAsia="微軟正黑體" w:hAnsi="微軟正黑體" w:hint="eastAsia"/>
        </w:rPr>
        <w:t>樂</w:t>
      </w:r>
      <w:r w:rsidR="002A5EA3">
        <w:rPr>
          <w:rFonts w:ascii="微軟正黑體" w:eastAsia="微軟正黑體" w:hAnsi="微軟正黑體"/>
        </w:rPr>
        <w:t>團、</w:t>
      </w:r>
      <w:r w:rsidR="0035145B">
        <w:rPr>
          <w:rFonts w:ascii="微軟正黑體" w:eastAsia="微軟正黑體" w:hAnsi="微軟正黑體" w:hint="eastAsia"/>
        </w:rPr>
        <w:t>台</w:t>
      </w:r>
      <w:r w:rsidR="00C62CAC">
        <w:rPr>
          <w:rFonts w:ascii="微軟正黑體" w:eastAsia="微軟正黑體" w:hAnsi="微軟正黑體"/>
        </w:rPr>
        <w:t>北</w:t>
      </w:r>
      <w:r w:rsidR="00C62CAC">
        <w:rPr>
          <w:rFonts w:ascii="微軟正黑體" w:eastAsia="微軟正黑體" w:hAnsi="微軟正黑體" w:hint="eastAsia"/>
        </w:rPr>
        <w:t>愛</w:t>
      </w:r>
      <w:r w:rsidR="0035145B">
        <w:rPr>
          <w:rFonts w:ascii="微軟正黑體" w:eastAsia="微軟正黑體" w:hAnsi="微軟正黑體" w:hint="eastAsia"/>
        </w:rPr>
        <w:t>樂</w:t>
      </w:r>
      <w:r w:rsidR="00C62CAC">
        <w:rPr>
          <w:rFonts w:ascii="微軟正黑體" w:eastAsia="微軟正黑體" w:hAnsi="微軟正黑體" w:hint="eastAsia"/>
        </w:rPr>
        <w:t>兒童</w:t>
      </w:r>
      <w:r w:rsidR="00C62CAC">
        <w:rPr>
          <w:rFonts w:ascii="微軟正黑體" w:eastAsia="微軟正黑體" w:hAnsi="微軟正黑體"/>
        </w:rPr>
        <w:lastRenderedPageBreak/>
        <w:t>合</w:t>
      </w:r>
      <w:r w:rsidR="00C62CAC">
        <w:rPr>
          <w:rFonts w:ascii="微軟正黑體" w:eastAsia="微軟正黑體" w:hAnsi="微軟正黑體" w:hint="eastAsia"/>
        </w:rPr>
        <w:t>唱</w:t>
      </w:r>
      <w:r w:rsidR="0035145B">
        <w:rPr>
          <w:rFonts w:ascii="微軟正黑體" w:eastAsia="微軟正黑體" w:hAnsi="微軟正黑體"/>
        </w:rPr>
        <w:t>團</w:t>
      </w:r>
      <w:r w:rsidR="00914381">
        <w:rPr>
          <w:rFonts w:ascii="微軟正黑體" w:eastAsia="微軟正黑體" w:hAnsi="微軟正黑體"/>
        </w:rPr>
        <w:t>一同</w:t>
      </w:r>
      <w:r w:rsidR="00914381" w:rsidRPr="007F6F26">
        <w:rPr>
          <w:rFonts w:ascii="微軟正黑體" w:eastAsia="微軟正黑體" w:hAnsi="微軟正黑體" w:hint="eastAsia"/>
        </w:rPr>
        <w:t>演繹動人的生命樂章</w:t>
      </w:r>
      <w:r w:rsidR="00914381">
        <w:rPr>
          <w:rFonts w:ascii="微軟正黑體" w:eastAsia="微軟正黑體" w:hAnsi="微軟正黑體"/>
        </w:rPr>
        <w:t>。</w:t>
      </w:r>
      <w:r w:rsidR="00914381" w:rsidRPr="00914381">
        <w:rPr>
          <w:rFonts w:ascii="微軟正黑體" w:eastAsia="微軟正黑體" w:hAnsi="微軟正黑體"/>
        </w:rPr>
        <w:t>除此之外，音樂會中也有Adrian的媽媽蒞臨分享，</w:t>
      </w:r>
      <w:r w:rsidR="0090027A">
        <w:rPr>
          <w:rFonts w:ascii="微軟正黑體" w:eastAsia="微軟正黑體" w:hAnsi="微軟正黑體" w:hint="eastAsia"/>
        </w:rPr>
        <w:t>在Adrian成長過程中，他們是如何</w:t>
      </w:r>
      <w:r w:rsidR="0037135C">
        <w:rPr>
          <w:rFonts w:ascii="微軟正黑體" w:eastAsia="微軟正黑體" w:hAnsi="微軟正黑體" w:hint="eastAsia"/>
        </w:rPr>
        <w:t>在</w:t>
      </w:r>
      <w:r w:rsidR="0037135C">
        <w:rPr>
          <w:rFonts w:ascii="微軟正黑體" w:eastAsia="微軟正黑體" w:hAnsi="微軟正黑體"/>
        </w:rPr>
        <w:t>困難中走過</w:t>
      </w:r>
      <w:r w:rsidR="00F27C89">
        <w:rPr>
          <w:rFonts w:ascii="微軟正黑體" w:eastAsia="微軟正黑體" w:hAnsi="微軟正黑體" w:hint="eastAsia"/>
        </w:rPr>
        <w:t>，也</w:t>
      </w:r>
      <w:r w:rsidR="00914381" w:rsidRPr="00914381">
        <w:rPr>
          <w:rFonts w:ascii="微軟正黑體" w:eastAsia="微軟正黑體" w:hAnsi="微軟正黑體"/>
        </w:rPr>
        <w:t>讓我們從母親的角度了解Adrian的故事，她以身作則教導兒子正面的人生觀，成就了今天的Adrian。這次音樂會給予我們機會從Adrian及媽媽身上，學會為我們生命中所擁有的一切感恩、欣賞自己、接納他人</w:t>
      </w:r>
      <w:r w:rsidR="00F27C89">
        <w:rPr>
          <w:rFonts w:ascii="微軟正黑體" w:eastAsia="微軟正黑體" w:hAnsi="微軟正黑體" w:hint="eastAsia"/>
        </w:rPr>
        <w:t>。</w:t>
      </w:r>
    </w:p>
    <w:p w14:paraId="3FC9DF49" w14:textId="4D0AD712" w:rsidR="00E82240" w:rsidRDefault="00E82240" w:rsidP="004D57D4">
      <w:pPr>
        <w:rPr>
          <w:rFonts w:ascii="微軟正黑體" w:eastAsia="微軟正黑體" w:hAnsi="微軟正黑體"/>
          <w:b/>
          <w:i/>
          <w:color w:val="2F5496" w:themeColor="accent5" w:themeShade="BF"/>
        </w:rPr>
      </w:pPr>
    </w:p>
    <w:p w14:paraId="3B995F1B" w14:textId="7EE8797C" w:rsidR="007F6F26" w:rsidRPr="007F6F26" w:rsidRDefault="003347C7" w:rsidP="004D57D4">
      <w:pPr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三</w:t>
      </w:r>
      <w:r w:rsidR="007F6F26" w:rsidRPr="007F6F26">
        <w:rPr>
          <w:rFonts w:ascii="微軟正黑體" w:eastAsia="微軟正黑體" w:hAnsi="微軟正黑體" w:hint="eastAsia"/>
          <w:b/>
          <w:szCs w:val="24"/>
        </w:rPr>
        <w:t>、演出時間</w:t>
      </w:r>
      <w:r w:rsidR="0005345F" w:rsidRPr="007F6F26">
        <w:rPr>
          <w:rFonts w:ascii="微軟正黑體" w:eastAsia="微軟正黑體" w:hAnsi="微軟正黑體" w:hint="eastAsia"/>
          <w:b/>
          <w:szCs w:val="24"/>
        </w:rPr>
        <w:t>：</w:t>
      </w:r>
      <w:r w:rsidR="007F6F26">
        <w:rPr>
          <w:rFonts w:ascii="微軟正黑體" w:eastAsia="微軟正黑體" w:hAnsi="微軟正黑體" w:hint="eastAsia"/>
          <w:b/>
          <w:szCs w:val="24"/>
        </w:rPr>
        <w:t>2017/</w:t>
      </w:r>
      <w:r w:rsidR="007F6F26">
        <w:rPr>
          <w:rFonts w:ascii="微軟正黑體" w:eastAsia="微軟正黑體" w:hAnsi="微軟正黑體" w:hint="eastAsia"/>
          <w:b/>
        </w:rPr>
        <w:t xml:space="preserve">10/7 </w:t>
      </w:r>
      <w:r w:rsidR="00BC0736">
        <w:rPr>
          <w:rFonts w:ascii="微軟正黑體" w:eastAsia="微軟正黑體" w:hAnsi="微軟正黑體" w:hint="eastAsia"/>
          <w:b/>
        </w:rPr>
        <w:t>下午2:</w:t>
      </w:r>
      <w:proofErr w:type="gramStart"/>
      <w:r w:rsidR="00BC0736">
        <w:rPr>
          <w:rFonts w:ascii="微軟正黑體" w:eastAsia="微軟正黑體" w:hAnsi="微軟正黑體" w:hint="eastAsia"/>
          <w:b/>
        </w:rPr>
        <w:t>00-5</w:t>
      </w:r>
      <w:proofErr w:type="gramEnd"/>
      <w:r w:rsidR="00BC0736">
        <w:rPr>
          <w:rFonts w:ascii="微軟正黑體" w:eastAsia="微軟正黑體" w:hAnsi="微軟正黑體" w:hint="eastAsia"/>
          <w:b/>
        </w:rPr>
        <w:t>:00</w:t>
      </w:r>
    </w:p>
    <w:p w14:paraId="4FE2D8E4" w14:textId="5226E99E" w:rsidR="00F32264" w:rsidRPr="00F32264" w:rsidRDefault="003347C7" w:rsidP="004D57D4">
      <w:pPr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四</w:t>
      </w:r>
      <w:r w:rsidR="007F6F26" w:rsidRPr="007F6F26">
        <w:rPr>
          <w:rFonts w:ascii="微軟正黑體" w:eastAsia="微軟正黑體" w:hAnsi="微軟正黑體" w:hint="eastAsia"/>
          <w:b/>
          <w:szCs w:val="24"/>
        </w:rPr>
        <w:t>、</w:t>
      </w:r>
      <w:r w:rsidR="005F20BD">
        <w:rPr>
          <w:rFonts w:ascii="微軟正黑體" w:eastAsia="微軟正黑體" w:hAnsi="微軟正黑體" w:hint="eastAsia"/>
          <w:b/>
          <w:szCs w:val="24"/>
        </w:rPr>
        <w:t>演出曲目</w:t>
      </w:r>
      <w:r w:rsidR="005F20BD" w:rsidRPr="0035145B"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>(暫)</w:t>
      </w:r>
      <w:r w:rsidR="005F20BD">
        <w:rPr>
          <w:rFonts w:ascii="微軟正黑體" w:eastAsia="微軟正黑體" w:hAnsi="微軟正黑體" w:hint="eastAsia"/>
          <w:b/>
          <w:szCs w:val="24"/>
        </w:rPr>
        <w:t>：</w:t>
      </w:r>
    </w:p>
    <w:p w14:paraId="5B30C65D" w14:textId="77777777" w:rsidR="005C46DC" w:rsidRPr="005C46DC" w:rsidRDefault="005C46DC" w:rsidP="005C46DC">
      <w:pPr>
        <w:rPr>
          <w:rFonts w:ascii="微軟正黑體" w:eastAsia="微軟正黑體" w:hAnsi="微軟正黑體"/>
        </w:rPr>
      </w:pPr>
      <w:r w:rsidRPr="005C46DC">
        <w:rPr>
          <w:rFonts w:ascii="微軟正黑體" w:eastAsia="微軟正黑體" w:hAnsi="微軟正黑體" w:hint="eastAsia"/>
        </w:rPr>
        <w:t>暖場：打擊樂－Mira</w:t>
      </w:r>
    </w:p>
    <w:p w14:paraId="44842C28" w14:textId="77777777" w:rsidR="005C46DC" w:rsidRDefault="005C46DC" w:rsidP="005C46DC">
      <w:pPr>
        <w:rPr>
          <w:rFonts w:ascii="微軟正黑體" w:eastAsia="微軟正黑體" w:hAnsi="微軟正黑體"/>
        </w:rPr>
      </w:pPr>
      <w:r w:rsidRPr="005C46DC">
        <w:rPr>
          <w:rFonts w:ascii="微軟正黑體" w:eastAsia="微軟正黑體" w:hAnsi="微軟正黑體" w:hint="eastAsia"/>
        </w:rPr>
        <w:t xml:space="preserve">1.演唱曲 </w:t>
      </w:r>
      <w:proofErr w:type="gramStart"/>
      <w:r w:rsidRPr="005C46DC">
        <w:rPr>
          <w:rFonts w:ascii="微軟正黑體" w:eastAsia="微軟正黑體" w:hAnsi="微軟正黑體" w:hint="eastAsia"/>
        </w:rPr>
        <w:t>–</w:t>
      </w:r>
      <w:proofErr w:type="gramEnd"/>
      <w:r w:rsidRPr="005C46DC">
        <w:rPr>
          <w:rFonts w:ascii="微軟正黑體" w:eastAsia="微軟正黑體" w:hAnsi="微軟正黑體" w:hint="eastAsia"/>
        </w:rPr>
        <w:t xml:space="preserve"> Tomorrow</w:t>
      </w:r>
    </w:p>
    <w:p w14:paraId="4EE4E44D" w14:textId="44C49490" w:rsidR="008F7D6D" w:rsidRPr="008F7D6D" w:rsidRDefault="008F7D6D" w:rsidP="005C46DC">
      <w:pPr>
        <w:rPr>
          <w:rFonts w:ascii="微軟正黑體" w:eastAsia="微軟正黑體" w:hAnsi="微軟正黑體"/>
        </w:rPr>
      </w:pPr>
      <w:proofErr w:type="gramStart"/>
      <w:r w:rsidRPr="008F7D6D">
        <w:rPr>
          <w:rFonts w:ascii="微軟正黑體" w:eastAsia="微軟正黑體" w:hAnsi="微軟正黑體"/>
        </w:rPr>
        <w:t>2.Traditional</w:t>
      </w:r>
      <w:proofErr w:type="gramEnd"/>
      <w:r w:rsidRPr="008F7D6D">
        <w:rPr>
          <w:rFonts w:ascii="微軟正黑體" w:eastAsia="微軟正黑體" w:hAnsi="微軟正黑體"/>
        </w:rPr>
        <w:t xml:space="preserve"> Spiritual - Every Time I Feel the Spirit</w:t>
      </w:r>
    </w:p>
    <w:p w14:paraId="3E173F88" w14:textId="77777777" w:rsidR="008F7D6D" w:rsidRPr="008F7D6D" w:rsidRDefault="008F7D6D" w:rsidP="008F7D6D">
      <w:pPr>
        <w:rPr>
          <w:rFonts w:ascii="微軟正黑體" w:eastAsia="微軟正黑體" w:hAnsi="微軟正黑體"/>
        </w:rPr>
      </w:pPr>
      <w:proofErr w:type="gramStart"/>
      <w:r w:rsidRPr="008F7D6D">
        <w:rPr>
          <w:rFonts w:ascii="微軟正黑體" w:eastAsia="微軟正黑體" w:hAnsi="微軟正黑體"/>
        </w:rPr>
        <w:t>3.Leroy</w:t>
      </w:r>
      <w:proofErr w:type="gramEnd"/>
      <w:r w:rsidRPr="008F7D6D">
        <w:rPr>
          <w:rFonts w:ascii="微軟正黑體" w:eastAsia="微軟正黑體" w:hAnsi="微軟正黑體"/>
        </w:rPr>
        <w:t xml:space="preserve"> Anderson - Plink, Plank, Plunk</w:t>
      </w:r>
    </w:p>
    <w:p w14:paraId="1CED0AEB" w14:textId="77777777" w:rsidR="008F7D6D" w:rsidRPr="008F7D6D" w:rsidRDefault="008F7D6D" w:rsidP="008F7D6D">
      <w:pPr>
        <w:rPr>
          <w:rFonts w:ascii="微軟正黑體" w:eastAsia="微軟正黑體" w:hAnsi="微軟正黑體"/>
        </w:rPr>
      </w:pPr>
      <w:proofErr w:type="gramStart"/>
      <w:r w:rsidRPr="008F7D6D">
        <w:rPr>
          <w:rFonts w:ascii="微軟正黑體" w:eastAsia="微軟正黑體" w:hAnsi="微軟正黑體"/>
        </w:rPr>
        <w:t>4.Colin</w:t>
      </w:r>
      <w:proofErr w:type="gramEnd"/>
      <w:r w:rsidRPr="008F7D6D">
        <w:rPr>
          <w:rFonts w:ascii="微軟正黑體" w:eastAsia="微軟正黑體" w:hAnsi="微軟正黑體"/>
        </w:rPr>
        <w:t xml:space="preserve"> </w:t>
      </w:r>
      <w:proofErr w:type="spellStart"/>
      <w:r w:rsidRPr="008F7D6D">
        <w:rPr>
          <w:rFonts w:ascii="微軟正黑體" w:eastAsia="微軟正黑體" w:hAnsi="微軟正黑體"/>
        </w:rPr>
        <w:t>Touchin</w:t>
      </w:r>
      <w:proofErr w:type="spellEnd"/>
      <w:r w:rsidRPr="008F7D6D">
        <w:rPr>
          <w:rFonts w:ascii="微軟正黑體" w:eastAsia="微軟正黑體" w:hAnsi="微軟正黑體"/>
        </w:rPr>
        <w:t xml:space="preserve"> Arr. - Twinkle, Twinkle, Little Star Variations</w:t>
      </w:r>
    </w:p>
    <w:p w14:paraId="4CC889ED" w14:textId="77777777" w:rsidR="008F7D6D" w:rsidRPr="008F7D6D" w:rsidRDefault="008F7D6D" w:rsidP="008F7D6D">
      <w:pPr>
        <w:rPr>
          <w:rFonts w:ascii="微軟正黑體" w:eastAsia="微軟正黑體" w:hAnsi="微軟正黑體"/>
        </w:rPr>
      </w:pPr>
      <w:proofErr w:type="gramStart"/>
      <w:r w:rsidRPr="008F7D6D">
        <w:rPr>
          <w:rFonts w:ascii="微軟正黑體" w:eastAsia="微軟正黑體" w:hAnsi="微軟正黑體"/>
        </w:rPr>
        <w:t>5.Alan</w:t>
      </w:r>
      <w:proofErr w:type="gramEnd"/>
      <w:r w:rsidRPr="008F7D6D">
        <w:rPr>
          <w:rFonts w:ascii="微軟正黑體" w:eastAsia="微軟正黑體" w:hAnsi="微軟正黑體"/>
        </w:rPr>
        <w:t xml:space="preserve"> </w:t>
      </w:r>
      <w:proofErr w:type="spellStart"/>
      <w:r w:rsidRPr="008F7D6D">
        <w:rPr>
          <w:rFonts w:ascii="微軟正黑體" w:eastAsia="微軟正黑體" w:hAnsi="微軟正黑體"/>
        </w:rPr>
        <w:t>Silvestri</w:t>
      </w:r>
      <w:proofErr w:type="spellEnd"/>
      <w:r w:rsidRPr="008F7D6D">
        <w:rPr>
          <w:rFonts w:ascii="微軟正黑體" w:eastAsia="微軟正黑體" w:hAnsi="微軟正黑體"/>
        </w:rPr>
        <w:t xml:space="preserve"> - Forrest Gump Suite</w:t>
      </w:r>
    </w:p>
    <w:p w14:paraId="4460178C" w14:textId="77777777" w:rsidR="008F7D6D" w:rsidRPr="008F7D6D" w:rsidRDefault="008F7D6D" w:rsidP="008F7D6D">
      <w:pPr>
        <w:rPr>
          <w:rFonts w:ascii="微軟正黑體" w:eastAsia="微軟正黑體" w:hAnsi="微軟正黑體"/>
        </w:rPr>
      </w:pPr>
      <w:proofErr w:type="gramStart"/>
      <w:r w:rsidRPr="008F7D6D">
        <w:rPr>
          <w:rFonts w:ascii="微軟正黑體" w:eastAsia="微軟正黑體" w:hAnsi="微軟正黑體"/>
        </w:rPr>
        <w:t>6.Antonio</w:t>
      </w:r>
      <w:proofErr w:type="gramEnd"/>
      <w:r w:rsidRPr="008F7D6D">
        <w:rPr>
          <w:rFonts w:ascii="微軟正黑體" w:eastAsia="微軟正黑體" w:hAnsi="微軟正黑體"/>
        </w:rPr>
        <w:t xml:space="preserve"> Vivaldi - Four Violins Concerto in B minor 1st movement</w:t>
      </w:r>
    </w:p>
    <w:p w14:paraId="5DD9CB77" w14:textId="77777777" w:rsidR="008F7D6D" w:rsidRDefault="008F7D6D" w:rsidP="008F7D6D">
      <w:pPr>
        <w:rPr>
          <w:rFonts w:ascii="微軟正黑體" w:eastAsia="微軟正黑體" w:hAnsi="微軟正黑體"/>
        </w:rPr>
      </w:pPr>
      <w:proofErr w:type="gramStart"/>
      <w:r w:rsidRPr="008F7D6D">
        <w:rPr>
          <w:rFonts w:ascii="微軟正黑體" w:eastAsia="微軟正黑體" w:hAnsi="微軟正黑體"/>
        </w:rPr>
        <w:t>7.Encore</w:t>
      </w:r>
      <w:proofErr w:type="gramEnd"/>
      <w:r w:rsidRPr="008F7D6D">
        <w:rPr>
          <w:rFonts w:ascii="微軟正黑體" w:eastAsia="微軟正黑體" w:hAnsi="微軟正黑體"/>
        </w:rPr>
        <w:t xml:space="preserve">: Brendan Graham and Rolf </w:t>
      </w:r>
      <w:proofErr w:type="spellStart"/>
      <w:r w:rsidRPr="008F7D6D">
        <w:rPr>
          <w:rFonts w:ascii="微軟正黑體" w:eastAsia="微軟正黑體" w:hAnsi="微軟正黑體"/>
        </w:rPr>
        <w:t>Lovland</w:t>
      </w:r>
      <w:proofErr w:type="spellEnd"/>
      <w:r w:rsidRPr="008F7D6D">
        <w:rPr>
          <w:rFonts w:ascii="微軟正黑體" w:eastAsia="微軟正黑體" w:hAnsi="微軟正黑體"/>
        </w:rPr>
        <w:t xml:space="preserve"> - You Raise Me Up</w:t>
      </w:r>
    </w:p>
    <w:p w14:paraId="65889A99" w14:textId="23DBBBC0" w:rsidR="0037135C" w:rsidRDefault="0037135C" w:rsidP="008F7D6D">
      <w:pPr>
        <w:rPr>
          <w:rFonts w:ascii="微軟正黑體" w:eastAsia="微軟正黑體" w:hAnsi="微軟正黑體"/>
        </w:rPr>
      </w:pPr>
    </w:p>
    <w:p w14:paraId="37C5AFC8" w14:textId="0C58EE6A" w:rsidR="008965ED" w:rsidRPr="004D57D4" w:rsidRDefault="008F7D6D" w:rsidP="008F7D6D">
      <w:pPr>
        <w:rPr>
          <w:rFonts w:ascii="微軟正黑體" w:eastAsia="微軟正黑體" w:hAnsi="微軟正黑體"/>
        </w:rPr>
      </w:pPr>
      <w:r w:rsidRPr="004D57D4">
        <w:rPr>
          <w:rFonts w:ascii="Helvetica Neue" w:hAnsi="Helvetica Neue" w:cs="Helvetica Neue" w:hint="eastAsia"/>
          <w:b/>
          <w:noProof/>
          <w:color w:val="262626"/>
          <w:kern w:val="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CB33DB7" wp14:editId="6B79129F">
            <wp:simplePos x="0" y="0"/>
            <wp:positionH relativeFrom="margin">
              <wp:posOffset>3568065</wp:posOffset>
            </wp:positionH>
            <wp:positionV relativeFrom="margin">
              <wp:posOffset>1398270</wp:posOffset>
            </wp:positionV>
            <wp:extent cx="2537460" cy="1685925"/>
            <wp:effectExtent l="0" t="0" r="0" b="9525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舞蝶館-2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5" t="4072" r="3026" b="5430"/>
                    <a:stretch/>
                  </pic:blipFill>
                  <pic:spPr bwMode="auto">
                    <a:xfrm>
                      <a:off x="0" y="0"/>
                      <a:ext cx="2537460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7C7">
        <w:rPr>
          <w:rFonts w:ascii="微軟正黑體" w:eastAsia="微軟正黑體" w:hAnsi="微軟正黑體" w:hint="eastAsia"/>
          <w:b/>
          <w:szCs w:val="24"/>
        </w:rPr>
        <w:t>五</w:t>
      </w:r>
      <w:r w:rsidR="005F20BD">
        <w:rPr>
          <w:rFonts w:ascii="微軟正黑體" w:eastAsia="微軟正黑體" w:hAnsi="微軟正黑體" w:hint="eastAsia"/>
          <w:b/>
          <w:szCs w:val="24"/>
        </w:rPr>
        <w:t>、</w:t>
      </w:r>
      <w:r w:rsidR="007F6F26" w:rsidRPr="007F6F26">
        <w:rPr>
          <w:rFonts w:ascii="微軟正黑體" w:eastAsia="微軟正黑體" w:hAnsi="微軟正黑體" w:hint="eastAsia"/>
          <w:b/>
          <w:szCs w:val="24"/>
        </w:rPr>
        <w:t>演出</w:t>
      </w:r>
      <w:r w:rsidR="007F6F26">
        <w:rPr>
          <w:rFonts w:ascii="微軟正黑體" w:eastAsia="微軟正黑體" w:hAnsi="微軟正黑體" w:hint="eastAsia"/>
          <w:b/>
          <w:szCs w:val="24"/>
        </w:rPr>
        <w:t>地點</w:t>
      </w:r>
      <w:r w:rsidR="007F6F26" w:rsidRPr="007F6F26">
        <w:rPr>
          <w:rFonts w:ascii="微軟正黑體" w:eastAsia="微軟正黑體" w:hAnsi="微軟正黑體" w:hint="eastAsia"/>
          <w:b/>
          <w:szCs w:val="24"/>
        </w:rPr>
        <w:t>：</w:t>
      </w:r>
      <w:proofErr w:type="gramStart"/>
      <w:r w:rsidR="008965ED" w:rsidRPr="004D57D4">
        <w:rPr>
          <w:rFonts w:ascii="微軟正黑體" w:eastAsia="微軟正黑體" w:hAnsi="微軟正黑體" w:hint="eastAsia"/>
          <w:b/>
        </w:rPr>
        <w:t>花博公園</w:t>
      </w:r>
      <w:proofErr w:type="gramEnd"/>
      <w:r w:rsidR="008965ED" w:rsidRPr="004D57D4">
        <w:rPr>
          <w:rFonts w:ascii="微軟正黑體" w:eastAsia="微軟正黑體" w:hAnsi="微軟正黑體" w:hint="eastAsia"/>
          <w:b/>
        </w:rPr>
        <w:t>-舞</w:t>
      </w:r>
      <w:proofErr w:type="gramStart"/>
      <w:r w:rsidR="008965ED" w:rsidRPr="004D57D4">
        <w:rPr>
          <w:rFonts w:ascii="微軟正黑體" w:eastAsia="微軟正黑體" w:hAnsi="微軟正黑體" w:hint="eastAsia"/>
          <w:b/>
        </w:rPr>
        <w:t>蝶館</w:t>
      </w:r>
      <w:r w:rsidR="008965ED" w:rsidRPr="004D57D4">
        <w:rPr>
          <w:rFonts w:ascii="微軟正黑體" w:eastAsia="微軟正黑體" w:hAnsi="微軟正黑體" w:cs="Helvetica Neue"/>
          <w:color w:val="262626"/>
          <w:kern w:val="0"/>
          <w:sz w:val="22"/>
        </w:rPr>
        <w:br/>
      </w:r>
      <w:r w:rsidR="008965ED" w:rsidRPr="004D57D4">
        <w:rPr>
          <w:rFonts w:ascii="微軟正黑體" w:eastAsia="微軟正黑體" w:hAnsi="微軟正黑體" w:hint="eastAsia"/>
        </w:rPr>
        <w:t>舞蝶</w:t>
      </w:r>
      <w:proofErr w:type="gramEnd"/>
      <w:r w:rsidR="008965ED" w:rsidRPr="004D57D4">
        <w:rPr>
          <w:rFonts w:ascii="微軟正黑體" w:eastAsia="微軟正黑體" w:hAnsi="微軟正黑體" w:hint="eastAsia"/>
        </w:rPr>
        <w:t>館的造型，也有如一個曲面的竹籃，但是依照不同的觀看角度，也有如蛹，瓢蟲，都是和</w:t>
      </w:r>
      <w:r w:rsidR="008965ED" w:rsidRPr="004D57D4">
        <w:rPr>
          <w:rFonts w:ascii="微軟正黑體" w:eastAsia="微軟正黑體" w:hAnsi="微軟正黑體" w:hint="eastAsia"/>
        </w:rPr>
        <w:lastRenderedPageBreak/>
        <w:t>花卉相關的意象，這是一個自然通風與採光的構造，其結構為圓鋼管，下層為圓拱（arch），上層為網絡（net），組合出同樣竹籃編織的分割，利用曲面形狀的力量，將鋼構的用量與深度減到最低，其上方的屋面，是</w:t>
      </w:r>
      <w:proofErr w:type="gramStart"/>
      <w:r w:rsidR="008965ED" w:rsidRPr="004D57D4">
        <w:rPr>
          <w:rFonts w:ascii="微軟正黑體" w:eastAsia="微軟正黑體" w:hAnsi="微軟正黑體" w:hint="eastAsia"/>
        </w:rPr>
        <w:t>用明與暗的中空板</w:t>
      </w:r>
      <w:proofErr w:type="gramEnd"/>
      <w:r w:rsidR="008965ED" w:rsidRPr="004D57D4">
        <w:rPr>
          <w:rFonts w:ascii="微軟正黑體" w:eastAsia="微軟正黑體" w:hAnsi="微軟正黑體" w:hint="eastAsia"/>
        </w:rPr>
        <w:t>，也是表現出竹籃的構圖。</w:t>
      </w:r>
    </w:p>
    <w:p w14:paraId="72C03D7B" w14:textId="3175B978" w:rsidR="004D57D4" w:rsidRPr="008965ED" w:rsidRDefault="004D57D4" w:rsidP="004D57D4">
      <w:pPr>
        <w:rPr>
          <w:rFonts w:ascii="微軟正黑體" w:eastAsia="微軟正黑體" w:hAnsi="微軟正黑體"/>
          <w:b/>
          <w:szCs w:val="24"/>
        </w:rPr>
      </w:pPr>
    </w:p>
    <w:p w14:paraId="02EEE50C" w14:textId="16895006" w:rsidR="004D57D4" w:rsidRDefault="003347C7" w:rsidP="004D57D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六</w:t>
      </w:r>
      <w:r w:rsidR="004D57D4" w:rsidRPr="004D57D4">
        <w:rPr>
          <w:rFonts w:ascii="微軟正黑體" w:eastAsia="微軟正黑體" w:hAnsi="微軟正黑體" w:hint="eastAsia"/>
          <w:b/>
        </w:rPr>
        <w:t>、</w:t>
      </w:r>
      <w:r w:rsidR="0005345F" w:rsidRPr="004D57D4">
        <w:rPr>
          <w:rFonts w:ascii="微軟正黑體" w:eastAsia="微軟正黑體" w:hAnsi="微軟正黑體" w:hint="eastAsia"/>
          <w:b/>
        </w:rPr>
        <w:t>演奏家簡介：</w:t>
      </w:r>
    </w:p>
    <w:p w14:paraId="213B1DBF" w14:textId="0E565FF6" w:rsidR="008E2F2C" w:rsidRPr="00C04E8E" w:rsidRDefault="00487508" w:rsidP="008E2F2C">
      <w:pPr>
        <w:pStyle w:val="a3"/>
        <w:numPr>
          <w:ilvl w:val="0"/>
          <w:numId w:val="15"/>
        </w:numPr>
        <w:ind w:leftChars="0"/>
        <w:rPr>
          <w:rFonts w:ascii="微軟正黑體" w:eastAsia="微軟正黑體" w:hAnsi="微軟正黑體"/>
          <w:sz w:val="28"/>
          <w:szCs w:val="28"/>
        </w:rPr>
      </w:pPr>
      <w:proofErr w:type="gramStart"/>
      <w:r w:rsidRPr="00C04E8E">
        <w:rPr>
          <w:rFonts w:ascii="微軟正黑體" w:eastAsia="微軟正黑體" w:hAnsi="微軟正黑體"/>
          <w:b/>
          <w:sz w:val="28"/>
          <w:szCs w:val="28"/>
        </w:rPr>
        <w:t>獨臂小提琴</w:t>
      </w:r>
      <w:proofErr w:type="gramEnd"/>
      <w:r w:rsidRPr="00C04E8E">
        <w:rPr>
          <w:rFonts w:ascii="微軟正黑體" w:eastAsia="微軟正黑體" w:hAnsi="微軟正黑體"/>
          <w:b/>
          <w:sz w:val="28"/>
          <w:szCs w:val="28"/>
        </w:rPr>
        <w:t>家</w:t>
      </w:r>
      <w:r w:rsidRPr="00C04E8E">
        <w:rPr>
          <w:rFonts w:ascii="微軟正黑體" w:eastAsia="微軟正黑體" w:hAnsi="微軟正黑體" w:hint="eastAsia"/>
          <w:b/>
          <w:sz w:val="28"/>
          <w:szCs w:val="28"/>
        </w:rPr>
        <w:t>殷兆基</w:t>
      </w:r>
      <w:r w:rsidRPr="00C04E8E">
        <w:rPr>
          <w:rFonts w:ascii="微軟正黑體" w:eastAsia="微軟正黑體" w:hAnsi="微軟正黑體"/>
          <w:b/>
          <w:sz w:val="28"/>
          <w:szCs w:val="28"/>
        </w:rPr>
        <w:t xml:space="preserve">(Adrian </w:t>
      </w:r>
      <w:proofErr w:type="spellStart"/>
      <w:r w:rsidRPr="00C04E8E">
        <w:rPr>
          <w:rFonts w:ascii="微軟正黑體" w:eastAsia="微軟正黑體" w:hAnsi="微軟正黑體"/>
          <w:b/>
          <w:sz w:val="28"/>
          <w:szCs w:val="28"/>
        </w:rPr>
        <w:t>Anantawan</w:t>
      </w:r>
      <w:proofErr w:type="spellEnd"/>
      <w:r w:rsidRPr="00C04E8E">
        <w:rPr>
          <w:rFonts w:ascii="微軟正黑體" w:eastAsia="微軟正黑體" w:hAnsi="微軟正黑體"/>
          <w:b/>
          <w:sz w:val="28"/>
          <w:szCs w:val="28"/>
        </w:rPr>
        <w:t>)</w:t>
      </w:r>
      <w:r w:rsidR="004D57D4" w:rsidRPr="00C04E8E">
        <w:rPr>
          <w:rFonts w:ascii="微軟正黑體" w:eastAsia="微軟正黑體" w:hAnsi="微軟正黑體" w:cs="Helvetica Neue" w:hint="eastAsia"/>
          <w:b/>
          <w:color w:val="262626"/>
          <w:kern w:val="0"/>
          <w:sz w:val="28"/>
          <w:szCs w:val="28"/>
        </w:rPr>
        <w:t xml:space="preserve"> ：</w:t>
      </w:r>
      <w:r w:rsidR="008E2F2C" w:rsidRPr="00C04E8E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73F0F7A8" w14:textId="77777777" w:rsidR="008E2F2C" w:rsidRPr="0018592A" w:rsidRDefault="008E2F2C" w:rsidP="008E2F2C">
      <w:pPr>
        <w:rPr>
          <w:rFonts w:ascii="微軟正黑體" w:eastAsia="微軟正黑體" w:hAnsi="微軟正黑體"/>
          <w:b/>
          <w:i/>
        </w:rPr>
      </w:pPr>
      <w:r w:rsidRPr="0018592A">
        <w:rPr>
          <w:rFonts w:ascii="微軟正黑體" w:eastAsia="微軟正黑體" w:hAnsi="微軟正黑體" w:hint="eastAsia"/>
          <w:b/>
          <w:i/>
        </w:rPr>
        <w:t>「父母的愛，使我不必在家裡躲避別人的眼光；是他們的愛，讓我有了正常成長、求學的機會；有了他們的愛，讓我在有他們陪伴的時候感到安全，失去他們的時候沒有不安。</w:t>
      </w:r>
      <w:r w:rsidRPr="0018592A">
        <w:rPr>
          <w:rFonts w:ascii="微軟正黑體" w:eastAsia="微軟正黑體" w:hAnsi="微軟正黑體"/>
          <w:b/>
          <w:i/>
        </w:rPr>
        <w:t>」</w:t>
      </w:r>
    </w:p>
    <w:p w14:paraId="256A5449" w14:textId="54F6F402" w:rsidR="00AB4ADF" w:rsidRDefault="008E2F2C" w:rsidP="008E2F2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生於</w:t>
      </w:r>
      <w:r w:rsidRPr="007201B7">
        <w:rPr>
          <w:rFonts w:ascii="微軟正黑體" w:eastAsia="微軟正黑體" w:hAnsi="微軟正黑體"/>
        </w:rPr>
        <w:t>1983</w:t>
      </w:r>
      <w:r>
        <w:rPr>
          <w:rFonts w:ascii="微軟正黑體" w:eastAsia="微軟正黑體" w:hAnsi="微軟正黑體" w:hint="eastAsia"/>
        </w:rPr>
        <w:t>年的中泰混血小提琴演奏家殷兆基，出生時</w:t>
      </w:r>
      <w:r w:rsidRPr="007201B7">
        <w:rPr>
          <w:rFonts w:ascii="微軟正黑體" w:eastAsia="微軟正黑體" w:hAnsi="微軟正黑體" w:hint="eastAsia"/>
        </w:rPr>
        <w:t>只有右上臂，下臂部分沒有手掌。見過他的人都會斷言他與小提琴失之交臂，沒想到，成年後的他竟然成為世界唯一的著名“獨手小提琴家”。天生右臂殘缺</w:t>
      </w:r>
      <w:r w:rsidR="00E82240">
        <w:rPr>
          <w:rFonts w:ascii="微軟正黑體" w:eastAsia="微軟正黑體" w:hAnsi="微軟正黑體"/>
        </w:rPr>
        <w:t>及自閉症</w:t>
      </w:r>
      <w:r w:rsidRPr="007201B7">
        <w:rPr>
          <w:rFonts w:ascii="微軟正黑體" w:eastAsia="微軟正黑體" w:hAnsi="微軟正黑體" w:hint="eastAsia"/>
        </w:rPr>
        <w:t>讓他童年遭受同伴的歧視和冷漠，在機緣巧合中，小提琴走進了他的生命，自此他的生命充滿了陽光，</w:t>
      </w:r>
      <w:r w:rsidR="00D14703">
        <w:rPr>
          <w:rFonts w:ascii="微軟正黑體" w:eastAsia="微軟正黑體" w:hAnsi="微軟正黑體" w:hint="eastAsia"/>
        </w:rPr>
        <w:t>並</w:t>
      </w:r>
      <w:r w:rsidRPr="007201B7">
        <w:rPr>
          <w:rFonts w:ascii="微軟正黑體" w:eastAsia="微軟正黑體" w:hAnsi="微軟正黑體" w:hint="eastAsia"/>
        </w:rPr>
        <w:t>打開一扇通往音樂殿堂的窗戶，優美的、美妙的提琴聲音喚起了他對未來的憧憬。</w:t>
      </w:r>
    </w:p>
    <w:p w14:paraId="20FBD848" w14:textId="77777777" w:rsidR="00D14703" w:rsidRPr="00D14703" w:rsidRDefault="00D14703" w:rsidP="008E2F2C">
      <w:pPr>
        <w:rPr>
          <w:rFonts w:ascii="微軟正黑體" w:eastAsia="微軟正黑體" w:hAnsi="微軟正黑體"/>
        </w:rPr>
      </w:pPr>
    </w:p>
    <w:p w14:paraId="7B303C73" w14:textId="3880EEBD" w:rsidR="00AB4ADF" w:rsidRPr="00851D30" w:rsidRDefault="00AB4ADF" w:rsidP="005A6252">
      <w:pPr>
        <w:pStyle w:val="a3"/>
        <w:numPr>
          <w:ilvl w:val="1"/>
          <w:numId w:val="13"/>
        </w:numPr>
        <w:spacing w:line="80" w:lineRule="atLeast"/>
        <w:ind w:leftChars="0" w:left="964" w:hanging="482"/>
        <w:rPr>
          <w:rFonts w:ascii="微軟正黑體" w:eastAsia="微軟正黑體" w:hAnsi="微軟正黑體" w:cs="Helvetica Neue"/>
          <w:color w:val="262626"/>
          <w:kern w:val="0"/>
          <w:sz w:val="22"/>
        </w:rPr>
      </w:pPr>
      <w:r w:rsidRPr="00851D30">
        <w:rPr>
          <w:rFonts w:ascii="微軟正黑體" w:eastAsia="微軟正黑體" w:hAnsi="微軟正黑體" w:cs="Helvetica Neue" w:hint="eastAsia"/>
          <w:color w:val="262626"/>
          <w:kern w:val="0"/>
          <w:sz w:val="22"/>
        </w:rPr>
        <w:t>2008年，進入特里福克斯名人堂</w:t>
      </w:r>
    </w:p>
    <w:p w14:paraId="048BF002" w14:textId="1A780F36" w:rsidR="00AB4ADF" w:rsidRPr="00851D30" w:rsidRDefault="00AB4ADF" w:rsidP="005A6252">
      <w:pPr>
        <w:pStyle w:val="a3"/>
        <w:numPr>
          <w:ilvl w:val="1"/>
          <w:numId w:val="13"/>
        </w:numPr>
        <w:spacing w:line="80" w:lineRule="atLeast"/>
        <w:ind w:leftChars="0" w:left="964" w:hanging="482"/>
        <w:rPr>
          <w:rFonts w:ascii="微軟正黑體" w:eastAsia="微軟正黑體" w:hAnsi="微軟正黑體" w:cs="Helvetica Neue"/>
          <w:color w:val="262626"/>
          <w:kern w:val="0"/>
          <w:sz w:val="22"/>
        </w:rPr>
      </w:pPr>
      <w:r w:rsidRPr="00851D30">
        <w:rPr>
          <w:rFonts w:ascii="微軟正黑體" w:eastAsia="微軟正黑體" w:hAnsi="微軟正黑體" w:cs="Helvetica Neue" w:hint="eastAsia"/>
          <w:color w:val="262626"/>
          <w:kern w:val="0"/>
          <w:sz w:val="22"/>
        </w:rPr>
        <w:t>2006年，獲邀在白宮演出，協助</w:t>
      </w:r>
      <w:r w:rsidR="00851D30">
        <w:rPr>
          <w:rFonts w:ascii="微軟正黑體" w:eastAsia="微軟正黑體" w:hAnsi="微軟正黑體" w:cs="Helvetica Neue" w:hint="eastAsia"/>
          <w:color w:val="262626"/>
          <w:kern w:val="0"/>
          <w:sz w:val="22"/>
        </w:rPr>
        <w:t>美國</w:t>
      </w:r>
      <w:r w:rsidRPr="00851D30">
        <w:rPr>
          <w:rFonts w:ascii="微軟正黑體" w:eastAsia="微軟正黑體" w:hAnsi="微軟正黑體" w:cs="Helvetica Neue" w:hint="eastAsia"/>
          <w:color w:val="262626"/>
          <w:kern w:val="0"/>
          <w:sz w:val="22"/>
        </w:rPr>
        <w:t>第一夫人推廣全球文化活動</w:t>
      </w:r>
    </w:p>
    <w:p w14:paraId="07832352" w14:textId="2317A1F5" w:rsidR="00AB4ADF" w:rsidRPr="00851D30" w:rsidRDefault="008F7D6D" w:rsidP="005A6252">
      <w:pPr>
        <w:pStyle w:val="a3"/>
        <w:numPr>
          <w:ilvl w:val="1"/>
          <w:numId w:val="13"/>
        </w:numPr>
        <w:spacing w:line="80" w:lineRule="atLeast"/>
        <w:ind w:leftChars="0" w:left="964" w:hanging="482"/>
        <w:rPr>
          <w:rFonts w:ascii="微軟正黑體" w:eastAsia="微軟正黑體" w:hAnsi="微軟正黑體" w:cs="Helvetica Neue"/>
          <w:color w:val="262626"/>
          <w:kern w:val="0"/>
          <w:sz w:val="22"/>
        </w:rPr>
      </w:pPr>
      <w:r w:rsidRPr="00851D30"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537435F" wp14:editId="59EC00AB">
            <wp:simplePos x="0" y="0"/>
            <wp:positionH relativeFrom="margin">
              <wp:posOffset>3487420</wp:posOffset>
            </wp:positionH>
            <wp:positionV relativeFrom="margin">
              <wp:posOffset>229870</wp:posOffset>
            </wp:positionV>
            <wp:extent cx="2828925" cy="1839595"/>
            <wp:effectExtent l="0" t="0" r="9525" b="8255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drian Anantawan-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ADF" w:rsidRPr="00851D30">
        <w:rPr>
          <w:rFonts w:ascii="微軟正黑體" w:eastAsia="微軟正黑體" w:hAnsi="微軟正黑體" w:cs="Helvetica Neue" w:hint="eastAsia"/>
          <w:color w:val="262626"/>
          <w:kern w:val="0"/>
          <w:sz w:val="22"/>
        </w:rPr>
        <w:t>2005年，</w:t>
      </w:r>
      <w:r w:rsidR="00851D30">
        <w:rPr>
          <w:rFonts w:ascii="微軟正黑體" w:eastAsia="微軟正黑體" w:hAnsi="微軟正黑體" w:cs="Helvetica Neue" w:hint="eastAsia"/>
          <w:color w:val="262626"/>
          <w:kern w:val="0"/>
          <w:sz w:val="22"/>
        </w:rPr>
        <w:t>獲</w:t>
      </w:r>
      <w:r w:rsidR="00AB4ADF" w:rsidRPr="00851D30">
        <w:rPr>
          <w:rFonts w:ascii="微軟正黑體" w:eastAsia="微軟正黑體" w:hAnsi="微軟正黑體" w:cs="Helvetica Neue" w:hint="eastAsia"/>
          <w:color w:val="262626"/>
          <w:kern w:val="0"/>
          <w:sz w:val="22"/>
        </w:rPr>
        <w:t>CBC“</w:t>
      </w:r>
      <w:proofErr w:type="spellStart"/>
      <w:r w:rsidR="00AB4ADF" w:rsidRPr="00851D30">
        <w:rPr>
          <w:rFonts w:ascii="微軟正黑體" w:eastAsia="微軟正黑體" w:hAnsi="微軟正黑體" w:cs="Helvetica Neue" w:hint="eastAsia"/>
          <w:color w:val="262626"/>
          <w:kern w:val="0"/>
          <w:sz w:val="22"/>
        </w:rPr>
        <w:t>Galaxie</w:t>
      </w:r>
      <w:proofErr w:type="spellEnd"/>
      <w:r w:rsidR="00AB4ADF" w:rsidRPr="00851D30">
        <w:rPr>
          <w:rFonts w:ascii="微軟正黑體" w:eastAsia="微軟正黑體" w:hAnsi="微軟正黑體" w:cs="Helvetica Neue" w:hint="eastAsia"/>
          <w:color w:val="262626"/>
          <w:kern w:val="0"/>
          <w:sz w:val="22"/>
        </w:rPr>
        <w:t>新星獎”</w:t>
      </w:r>
    </w:p>
    <w:p w14:paraId="4CEEA2CE" w14:textId="16C1C7B8" w:rsidR="00AB4ADF" w:rsidRPr="00851D30" w:rsidRDefault="00AB4ADF" w:rsidP="005A6252">
      <w:pPr>
        <w:pStyle w:val="a3"/>
        <w:numPr>
          <w:ilvl w:val="1"/>
          <w:numId w:val="13"/>
        </w:numPr>
        <w:spacing w:line="80" w:lineRule="atLeast"/>
        <w:ind w:leftChars="0" w:left="964" w:hanging="482"/>
        <w:rPr>
          <w:rFonts w:ascii="微軟正黑體" w:eastAsia="微軟正黑體" w:hAnsi="微軟正黑體" w:cs="Helvetica Neue"/>
          <w:color w:val="262626"/>
          <w:kern w:val="0"/>
          <w:sz w:val="22"/>
        </w:rPr>
      </w:pPr>
      <w:r w:rsidRPr="00851D30">
        <w:rPr>
          <w:rFonts w:ascii="微軟正黑體" w:eastAsia="微軟正黑體" w:hAnsi="微軟正黑體" w:cs="Helvetica Neue" w:hint="eastAsia"/>
          <w:color w:val="262626"/>
          <w:kern w:val="0"/>
          <w:sz w:val="22"/>
        </w:rPr>
        <w:t>2003年，榮獲國際水星電影節金獎和大獎</w:t>
      </w:r>
    </w:p>
    <w:p w14:paraId="79E8A481" w14:textId="3E96744A" w:rsidR="00AB4ADF" w:rsidRPr="00851D30" w:rsidRDefault="00AB4ADF" w:rsidP="005A6252">
      <w:pPr>
        <w:pStyle w:val="a3"/>
        <w:numPr>
          <w:ilvl w:val="1"/>
          <w:numId w:val="13"/>
        </w:numPr>
        <w:spacing w:line="80" w:lineRule="atLeast"/>
        <w:ind w:leftChars="0" w:left="964" w:hanging="482"/>
        <w:rPr>
          <w:rFonts w:ascii="微軟正黑體" w:eastAsia="微軟正黑體" w:hAnsi="微軟正黑體" w:cs="Helvetica Neue"/>
          <w:color w:val="262626"/>
          <w:kern w:val="0"/>
          <w:sz w:val="22"/>
        </w:rPr>
      </w:pPr>
      <w:r w:rsidRPr="00851D30">
        <w:rPr>
          <w:rFonts w:ascii="微軟正黑體" w:eastAsia="微軟正黑體" w:hAnsi="微軟正黑體" w:cs="Helvetica Neue" w:hint="eastAsia"/>
          <w:color w:val="262626"/>
          <w:kern w:val="0"/>
          <w:sz w:val="22"/>
        </w:rPr>
        <w:t>2002年，VSA藝術迷</w:t>
      </w:r>
      <w:proofErr w:type="gramStart"/>
      <w:r w:rsidRPr="00851D30">
        <w:rPr>
          <w:rFonts w:ascii="微軟正黑體" w:eastAsia="微軟正黑體" w:hAnsi="微軟正黑體" w:cs="Helvetica Neue" w:hint="eastAsia"/>
          <w:color w:val="262626"/>
          <w:kern w:val="0"/>
          <w:sz w:val="22"/>
        </w:rPr>
        <w:t>迭香肯尼迪</w:t>
      </w:r>
      <w:proofErr w:type="gramEnd"/>
      <w:r w:rsidRPr="00851D30">
        <w:rPr>
          <w:rFonts w:ascii="微軟正黑體" w:eastAsia="微軟正黑體" w:hAnsi="微軟正黑體" w:cs="Helvetica Neue" w:hint="eastAsia"/>
          <w:color w:val="262626"/>
          <w:kern w:val="0"/>
          <w:sz w:val="22"/>
        </w:rPr>
        <w:t xml:space="preserve">國際青年獨奏大獎 </w:t>
      </w:r>
    </w:p>
    <w:p w14:paraId="6CFBE9BD" w14:textId="7DD967A5" w:rsidR="00AB4ADF" w:rsidRPr="00851D30" w:rsidRDefault="00AB4ADF" w:rsidP="005A6252">
      <w:pPr>
        <w:pStyle w:val="a3"/>
        <w:numPr>
          <w:ilvl w:val="1"/>
          <w:numId w:val="13"/>
        </w:numPr>
        <w:spacing w:line="80" w:lineRule="atLeast"/>
        <w:ind w:leftChars="0" w:left="964" w:hanging="482"/>
        <w:rPr>
          <w:rFonts w:ascii="微軟正黑體" w:eastAsia="微軟正黑體" w:hAnsi="微軟正黑體" w:cs="Helvetica Neue"/>
          <w:color w:val="262626"/>
          <w:kern w:val="0"/>
          <w:sz w:val="22"/>
        </w:rPr>
      </w:pPr>
      <w:r w:rsidRPr="00851D30">
        <w:rPr>
          <w:rFonts w:ascii="微軟正黑體" w:eastAsia="微軟正黑體" w:hAnsi="微軟正黑體" w:cs="Helvetica Neue" w:hint="eastAsia"/>
          <w:color w:val="262626"/>
          <w:kern w:val="0"/>
          <w:sz w:val="22"/>
        </w:rPr>
        <w:t xml:space="preserve">2001年，榮獲Young Achiever Award獎項 </w:t>
      </w:r>
    </w:p>
    <w:p w14:paraId="0F41BCEA" w14:textId="1BE338DE" w:rsidR="005043B2" w:rsidRPr="005043B2" w:rsidRDefault="00AB4ADF" w:rsidP="005043B2">
      <w:pPr>
        <w:pStyle w:val="a3"/>
        <w:numPr>
          <w:ilvl w:val="1"/>
          <w:numId w:val="13"/>
        </w:numPr>
        <w:spacing w:line="80" w:lineRule="atLeast"/>
        <w:ind w:leftChars="0" w:left="964" w:hanging="482"/>
        <w:rPr>
          <w:rFonts w:ascii="微軟正黑體" w:eastAsia="微軟正黑體" w:hAnsi="微軟正黑體" w:cs="Times New Roman"/>
          <w:szCs w:val="24"/>
        </w:rPr>
      </w:pPr>
      <w:r w:rsidRPr="00851D30">
        <w:rPr>
          <w:rFonts w:ascii="微軟正黑體" w:eastAsia="微軟正黑體" w:hAnsi="微軟正黑體" w:cs="Helvetica Neue" w:hint="eastAsia"/>
          <w:color w:val="262626"/>
          <w:kern w:val="0"/>
          <w:sz w:val="22"/>
        </w:rPr>
        <w:t>1999年，加拿大NYO最年輕的小提琴手之</w:t>
      </w:r>
      <w:proofErr w:type="gramStart"/>
      <w:r w:rsidRPr="00851D30">
        <w:rPr>
          <w:rFonts w:ascii="微軟正黑體" w:eastAsia="微軟正黑體" w:hAnsi="微軟正黑體" w:cs="Helvetica Neue" w:hint="eastAsia"/>
          <w:color w:val="262626"/>
          <w:kern w:val="0"/>
          <w:sz w:val="22"/>
        </w:rPr>
        <w:t>一</w:t>
      </w:r>
      <w:proofErr w:type="gramEnd"/>
    </w:p>
    <w:p w14:paraId="77095165" w14:textId="522B7DA6" w:rsidR="005043B2" w:rsidRDefault="005043B2" w:rsidP="005043B2">
      <w:pPr>
        <w:spacing w:line="8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5043B2">
        <w:rPr>
          <w:rFonts w:ascii="微軟正黑體" w:eastAsia="微軟正黑體" w:hAnsi="微軟正黑體" w:cs="Times New Roman" w:hint="eastAsia"/>
          <w:b/>
          <w:sz w:val="28"/>
          <w:szCs w:val="28"/>
        </w:rPr>
        <w:t>台北</w:t>
      </w:r>
      <w:r w:rsidRPr="005043B2">
        <w:rPr>
          <w:rFonts w:ascii="微軟正黑體" w:eastAsia="微軟正黑體" w:hAnsi="微軟正黑體" w:cs="Times New Roman"/>
          <w:b/>
          <w:sz w:val="28"/>
          <w:szCs w:val="28"/>
        </w:rPr>
        <w:t>愛樂兒童合</w:t>
      </w:r>
      <w:r w:rsidRPr="005043B2">
        <w:rPr>
          <w:rFonts w:ascii="微軟正黑體" w:eastAsia="微軟正黑體" w:hAnsi="微軟正黑體" w:cs="Times New Roman" w:hint="eastAsia"/>
          <w:b/>
          <w:sz w:val="28"/>
          <w:szCs w:val="28"/>
        </w:rPr>
        <w:t>唱</w:t>
      </w:r>
      <w:r w:rsidRPr="005043B2">
        <w:rPr>
          <w:rFonts w:ascii="微軟正黑體" w:eastAsia="微軟正黑體" w:hAnsi="微軟正黑體" w:cs="Times New Roman"/>
          <w:b/>
          <w:sz w:val="28"/>
          <w:szCs w:val="28"/>
        </w:rPr>
        <w:t>團</w:t>
      </w:r>
      <w:r w:rsidRPr="005043B2">
        <w:rPr>
          <w:rFonts w:ascii="微軟正黑體" w:eastAsia="微軟正黑體" w:hAnsi="微軟正黑體" w:cs="Times New Roman" w:hint="eastAsia"/>
          <w:b/>
          <w:sz w:val="28"/>
          <w:szCs w:val="28"/>
        </w:rPr>
        <w:t>:</w:t>
      </w:r>
    </w:p>
    <w:p w14:paraId="698019DA" w14:textId="7D776964" w:rsidR="005043B2" w:rsidRPr="0031690D" w:rsidRDefault="0031690D" w:rsidP="005043B2">
      <w:pPr>
        <w:spacing w:line="8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31690D">
        <w:rPr>
          <w:rFonts w:ascii="微軟正黑體" w:eastAsia="微軟正黑體" w:hAnsi="微軟正黑體" w:cs="Times New Roman" w:hint="eastAsia"/>
          <w:sz w:val="28"/>
          <w:szCs w:val="28"/>
        </w:rPr>
        <w:t>台北</w:t>
      </w:r>
      <w:r w:rsidRPr="0031690D">
        <w:rPr>
          <w:rFonts w:ascii="微軟正黑體" w:eastAsia="微軟正黑體" w:hAnsi="微軟正黑體" w:cs="Times New Roman"/>
          <w:sz w:val="28"/>
          <w:szCs w:val="28"/>
        </w:rPr>
        <w:t>兒童</w:t>
      </w:r>
      <w:r w:rsidRPr="0031690D">
        <w:rPr>
          <w:rFonts w:ascii="微軟正黑體" w:eastAsia="微軟正黑體" w:hAnsi="微軟正黑體" w:cs="Times New Roman" w:hint="eastAsia"/>
          <w:sz w:val="28"/>
          <w:szCs w:val="28"/>
        </w:rPr>
        <w:t>合唱團，為國內合唱界的翹楚-台北愛樂合唱團新一代的合唱生</w:t>
      </w:r>
      <w:r w:rsidR="00C62CAC">
        <w:rPr>
          <w:rFonts w:ascii="微軟正黑體" w:eastAsia="微軟正黑體" w:hAnsi="微軟正黑體" w:cs="Times New Roman" w:hint="eastAsia"/>
          <w:sz w:val="28"/>
          <w:szCs w:val="28"/>
        </w:rPr>
        <w:t>力軍，在</w:t>
      </w:r>
      <w:r w:rsidRPr="0031690D">
        <w:rPr>
          <w:rFonts w:ascii="微軟正黑體" w:eastAsia="微軟正黑體" w:hAnsi="微軟正黑體" w:cs="Times New Roman" w:hint="eastAsia"/>
          <w:sz w:val="28"/>
          <w:szCs w:val="28"/>
        </w:rPr>
        <w:t>老師</w:t>
      </w:r>
      <w:r w:rsidR="00C62CAC">
        <w:rPr>
          <w:rFonts w:ascii="微軟正黑體" w:eastAsia="微軟正黑體" w:hAnsi="微軟正黑體" w:cs="Times New Roman" w:hint="eastAsia"/>
          <w:sz w:val="28"/>
          <w:szCs w:val="28"/>
        </w:rPr>
        <w:t>們</w:t>
      </w:r>
      <w:r w:rsidR="00C62CAC">
        <w:rPr>
          <w:rFonts w:ascii="微軟正黑體" w:eastAsia="微軟正黑體" w:hAnsi="微軟正黑體" w:cs="Times New Roman"/>
          <w:sz w:val="28"/>
          <w:szCs w:val="28"/>
        </w:rPr>
        <w:t>的</w:t>
      </w:r>
      <w:r w:rsidRPr="0031690D">
        <w:rPr>
          <w:rFonts w:ascii="微軟正黑體" w:eastAsia="微軟正黑體" w:hAnsi="微軟正黑體" w:cs="Times New Roman" w:hint="eastAsia"/>
          <w:sz w:val="28"/>
          <w:szCs w:val="28"/>
        </w:rPr>
        <w:t>指導之下，精心安排曲目、施以嚴格訓練，並積極參與社區、鄉鎮演出。近來更受邀到各國演出，規格水平非常高。</w:t>
      </w:r>
    </w:p>
    <w:p w14:paraId="25BE8F03" w14:textId="1C0381B2" w:rsidR="00814C58" w:rsidRPr="00C04E8E" w:rsidRDefault="00FC518F" w:rsidP="00FC518F">
      <w:pPr>
        <w:pStyle w:val="a3"/>
        <w:numPr>
          <w:ilvl w:val="0"/>
          <w:numId w:val="15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FC518F">
        <w:rPr>
          <w:rFonts w:ascii="微軟正黑體" w:eastAsia="微軟正黑體" w:hAnsi="微軟正黑體" w:hint="eastAsia"/>
          <w:b/>
          <w:sz w:val="28"/>
          <w:szCs w:val="28"/>
        </w:rPr>
        <w:t>台北愛樂少年室內樂團</w:t>
      </w:r>
      <w:r w:rsidR="004B5554" w:rsidRPr="00C04E8E">
        <w:rPr>
          <w:rFonts w:ascii="微軟正黑體" w:eastAsia="微軟正黑體" w:hAnsi="微軟正黑體" w:cs="Helvetica Neue" w:hint="eastAsia"/>
          <w:b/>
          <w:color w:val="262626"/>
          <w:kern w:val="0"/>
          <w:sz w:val="28"/>
          <w:szCs w:val="28"/>
        </w:rPr>
        <w:t>：</w:t>
      </w:r>
    </w:p>
    <w:p w14:paraId="1A813405" w14:textId="216CB7D2" w:rsidR="00814C58" w:rsidRPr="00814C58" w:rsidRDefault="00814C58" w:rsidP="00814C58">
      <w:pPr>
        <w:rPr>
          <w:rFonts w:ascii="微軟正黑體" w:eastAsia="微軟正黑體" w:hAnsi="微軟正黑體"/>
          <w:b/>
        </w:rPr>
      </w:pPr>
      <w:r w:rsidRPr="00814C58">
        <w:rPr>
          <w:rFonts w:ascii="微軟正黑體" w:eastAsia="微軟正黑體" w:hAnsi="微軟正黑體"/>
          <w:b/>
          <w:noProof/>
        </w:rPr>
        <w:drawing>
          <wp:inline distT="0" distB="0" distL="0" distR="0" wp14:anchorId="46F4506F" wp14:editId="3C3A3E16">
            <wp:extent cx="6210300" cy="1638300"/>
            <wp:effectExtent l="0" t="0" r="0" b="0"/>
            <wp:docPr id="5" name="圖片 5" descr="main_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in_pi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553B2" w14:textId="6B9857B6" w:rsidR="00814C58" w:rsidRPr="00C04E8E" w:rsidRDefault="00C04E8E" w:rsidP="00814C58">
      <w:pPr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cs="Times New Roman" w:hint="eastAsia"/>
          <w:szCs w:val="24"/>
        </w:rPr>
        <w:t xml:space="preserve">    </w:t>
      </w:r>
      <w:r w:rsidR="00814C58" w:rsidRPr="00C04E8E">
        <w:rPr>
          <w:rFonts w:ascii="微軟正黑體" w:eastAsia="微軟正黑體" w:hAnsi="微軟正黑體" w:cs="Times New Roman"/>
          <w:szCs w:val="24"/>
        </w:rPr>
        <w:t>台北愛樂於2006年首次招集各個優秀中、小學愛樂人組成少年弦樂團，歷經兩年的磨練及多場成功演出後，本團以更成熟</w:t>
      </w:r>
      <w:proofErr w:type="gramStart"/>
      <w:r w:rsidR="00814C58" w:rsidRPr="00C04E8E">
        <w:rPr>
          <w:rFonts w:ascii="微軟正黑體" w:eastAsia="微軟正黑體" w:hAnsi="微軟正黑體" w:cs="Times New Roman"/>
          <w:szCs w:val="24"/>
        </w:rPr>
        <w:t>之姿於2008年秋季</w:t>
      </w:r>
      <w:proofErr w:type="gramEnd"/>
      <w:r w:rsidR="00814C58" w:rsidRPr="00C04E8E">
        <w:rPr>
          <w:rFonts w:ascii="微軟正黑體" w:eastAsia="微軟正黑體" w:hAnsi="微軟正黑體" w:cs="Times New Roman"/>
          <w:szCs w:val="24"/>
        </w:rPr>
        <w:t>，重新改組及擴編為「台北愛樂少年室內樂團」，由藝術總監杜黑與指揮鄭立彬共同促成，並邀請到國內優秀的音樂人，</w:t>
      </w:r>
      <w:r w:rsidR="00D14703">
        <w:rPr>
          <w:rFonts w:ascii="微軟正黑體" w:eastAsia="微軟正黑體" w:hAnsi="微軟正黑體" w:cs="Times New Roman" w:hint="eastAsia"/>
          <w:szCs w:val="24"/>
        </w:rPr>
        <w:t>臺</w:t>
      </w:r>
      <w:r w:rsidR="00814C58" w:rsidRPr="00C04E8E">
        <w:rPr>
          <w:rFonts w:ascii="微軟正黑體" w:eastAsia="微軟正黑體" w:hAnsi="微軟正黑體" w:cs="Times New Roman"/>
          <w:szCs w:val="24"/>
        </w:rPr>
        <w:t>北市立交響樂團首席</w:t>
      </w:r>
      <w:proofErr w:type="gramStart"/>
      <w:r w:rsidR="00814C58" w:rsidRPr="00C04E8E">
        <w:rPr>
          <w:rFonts w:ascii="微軟正黑體" w:eastAsia="微軟正黑體" w:hAnsi="微軟正黑體" w:cs="Times New Roman"/>
          <w:szCs w:val="24"/>
        </w:rPr>
        <w:t>姜</w:t>
      </w:r>
      <w:proofErr w:type="gramEnd"/>
      <w:r w:rsidR="00814C58" w:rsidRPr="00C04E8E">
        <w:rPr>
          <w:rFonts w:ascii="微軟正黑體" w:eastAsia="微軟正黑體" w:hAnsi="微軟正黑體" w:cs="Times New Roman"/>
          <w:szCs w:val="24"/>
        </w:rPr>
        <w:t>智譯老師擔任本團常任指揮，及劉柏宏老師擔任助理指揮，期望不但能讓團員從</w:t>
      </w:r>
      <w:r w:rsidR="00814C58" w:rsidRPr="00C04E8E">
        <w:rPr>
          <w:rFonts w:ascii="微軟正黑體" w:eastAsia="微軟正黑體" w:hAnsi="微軟正黑體" w:cs="Times New Roman"/>
          <w:szCs w:val="24"/>
        </w:rPr>
        <w:lastRenderedPageBreak/>
        <w:t>學習中發揮更有深度的潛能，也能藉由團體訓練，養成音樂人專業的態度及默契，進而成為台灣不但有技術、更有專業素養的少年樂團。</w:t>
      </w:r>
    </w:p>
    <w:p w14:paraId="08D48351" w14:textId="4C5B7D75" w:rsidR="00E96748" w:rsidRPr="00C04E8E" w:rsidRDefault="009B5066" w:rsidP="00C04E8E">
      <w:pPr>
        <w:pStyle w:val="a3"/>
        <w:numPr>
          <w:ilvl w:val="0"/>
          <w:numId w:val="15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C04E8E">
        <w:rPr>
          <w:rFonts w:ascii="微軟正黑體" w:eastAsia="微軟正黑體" w:hAnsi="微軟正黑體" w:hint="eastAsia"/>
          <w:b/>
          <w:sz w:val="28"/>
          <w:szCs w:val="28"/>
        </w:rPr>
        <w:t>興</w:t>
      </w:r>
      <w:r w:rsidRPr="00C04E8E">
        <w:rPr>
          <w:rFonts w:ascii="微軟正黑體" w:eastAsia="微軟正黑體" w:hAnsi="微軟正黑體"/>
          <w:b/>
          <w:sz w:val="28"/>
          <w:szCs w:val="28"/>
        </w:rPr>
        <w:t>華國小打擊樂團</w:t>
      </w:r>
      <w:r w:rsidR="004B5554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14:paraId="5281DD4E" w14:textId="41F1BF3B" w:rsidR="00FD00D8" w:rsidRDefault="005D602C" w:rsidP="00730B90">
      <w:pPr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hint="eastAsia"/>
          <w:b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19DB572C" wp14:editId="04BDDF28">
            <wp:simplePos x="0" y="0"/>
            <wp:positionH relativeFrom="margin">
              <wp:posOffset>2748915</wp:posOffset>
            </wp:positionH>
            <wp:positionV relativeFrom="margin">
              <wp:posOffset>6429375</wp:posOffset>
            </wp:positionV>
            <wp:extent cx="3590925" cy="2390775"/>
            <wp:effectExtent l="0" t="0" r="9525" b="9525"/>
            <wp:wrapSquare wrapText="bothSides"/>
            <wp:docPr id="13" name="圖片 13" descr="DSC_5274_1_DSC2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_5274_1_DSC228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E8E">
        <w:rPr>
          <w:rFonts w:ascii="微軟正黑體" w:eastAsia="微軟正黑體" w:hAnsi="微軟正黑體" w:hint="eastAsia"/>
          <w:b/>
          <w:szCs w:val="24"/>
        </w:rPr>
        <w:t xml:space="preserve">    </w:t>
      </w:r>
      <w:r w:rsidR="00730B90" w:rsidRPr="00C04E8E">
        <w:rPr>
          <w:rFonts w:ascii="微軟正黑體" w:eastAsia="微軟正黑體" w:hAnsi="微軟正黑體" w:cs="Times New Roman" w:hint="eastAsia"/>
          <w:szCs w:val="24"/>
        </w:rPr>
        <w:t>臺北市興華國小位於文山區，萬芳醫院及捷運站附近，是一個重視品格教育、健康活力多元發展的學校，使每位孩子都能適才適性發展。 興華打擊樂團於2005年成立，由傅馨儀老師指導，至今已成立第十三年。為提供孩子們一個快樂學習的環境，老師和家長們胼手胝足地自籌經費通力合作，從一個小規模的樂團逐步建立起完整的規模和成績。十三年來培養了許多孩子們對音樂的熱愛，也繼續成為發展音樂專長的人才。目前樂團有新生團、在校團、校友團三團，經常代表學校參與校內外及鄰近社區機構的藝文演出，並且自2005至2017</w:t>
      </w:r>
      <w:r w:rsidR="00D67D66">
        <w:rPr>
          <w:rFonts w:ascii="微軟正黑體" w:eastAsia="微軟正黑體" w:hAnsi="微軟正黑體" w:cs="Times New Roman" w:hint="eastAsia"/>
          <w:szCs w:val="24"/>
        </w:rPr>
        <w:t>年以來，曾九次榮獲臺</w:t>
      </w:r>
      <w:r w:rsidR="00730B90" w:rsidRPr="00C04E8E">
        <w:rPr>
          <w:rFonts w:ascii="微軟正黑體" w:eastAsia="微軟正黑體" w:hAnsi="微軟正黑體" w:cs="Times New Roman" w:hint="eastAsia"/>
          <w:szCs w:val="24"/>
        </w:rPr>
        <w:t>北市音樂比賽優等第一名與全國學生音樂比賽優等的佳績，歷屆團員也多次參加亞太</w:t>
      </w:r>
      <w:proofErr w:type="gramStart"/>
      <w:r w:rsidR="00730B90" w:rsidRPr="00C04E8E">
        <w:rPr>
          <w:rFonts w:ascii="微軟正黑體" w:eastAsia="微軟正黑體" w:hAnsi="微軟正黑體" w:cs="Times New Roman" w:hint="eastAsia"/>
          <w:szCs w:val="24"/>
        </w:rPr>
        <w:t>盃</w:t>
      </w:r>
      <w:proofErr w:type="gramEnd"/>
      <w:r w:rsidR="00730B90" w:rsidRPr="00C04E8E">
        <w:rPr>
          <w:rFonts w:ascii="微軟正黑體" w:eastAsia="微軟正黑體" w:hAnsi="微軟正黑體" w:cs="Times New Roman" w:hint="eastAsia"/>
          <w:szCs w:val="24"/>
        </w:rPr>
        <w:t>音樂比賽榮獲馬林巴獨奏及打擊重奏優等之佳績。</w:t>
      </w:r>
    </w:p>
    <w:p w14:paraId="1C989D32" w14:textId="244CD7D7" w:rsidR="00730B90" w:rsidRDefault="00730B90" w:rsidP="00730B90">
      <w:pPr>
        <w:rPr>
          <w:rFonts w:ascii="微軟正黑體" w:eastAsia="微軟正黑體" w:hAnsi="微軟正黑體" w:cs="Times New Roman"/>
          <w:szCs w:val="24"/>
        </w:rPr>
      </w:pPr>
      <w:r w:rsidRPr="00C04E8E">
        <w:rPr>
          <w:rFonts w:ascii="微軟正黑體" w:eastAsia="微軟正黑體" w:hAnsi="微軟正黑體" w:cs="Times New Roman" w:hint="eastAsia"/>
          <w:szCs w:val="24"/>
        </w:rPr>
        <w:t>自2008年以來，每年六月份在舉行社區音樂會，並與當地鄰里合辦「為愛發聲--文山區藝文社團公益義演」活動，提供社區親子共賞及共學音樂的機會，提升社區的家庭教育及藝文風氣，深受社區人士與家長之好評。</w:t>
      </w:r>
    </w:p>
    <w:p w14:paraId="10A0FE16" w14:textId="0B40403A" w:rsidR="00F436F2" w:rsidRDefault="00F436F2" w:rsidP="00D67D66">
      <w:pPr>
        <w:rPr>
          <w:rFonts w:ascii="微軟正黑體" w:eastAsia="微軟正黑體" w:hAnsi="微軟正黑體"/>
        </w:rPr>
      </w:pPr>
    </w:p>
    <w:sectPr w:rsidR="00F436F2" w:rsidSect="00B70EC6">
      <w:headerReference w:type="default" r:id="rId16"/>
      <w:footerReference w:type="even" r:id="rId17"/>
      <w:footerReference w:type="default" r:id="rId18"/>
      <w:pgSz w:w="11906" w:h="16838" w:code="9"/>
      <w:pgMar w:top="1440" w:right="992" w:bottom="1440" w:left="1134" w:header="851" w:footer="992" w:gutter="0"/>
      <w:pgNumType w:start="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5B21D" w14:textId="77777777" w:rsidR="006E698E" w:rsidRDefault="006E698E" w:rsidP="003F09FC">
      <w:r>
        <w:separator/>
      </w:r>
    </w:p>
  </w:endnote>
  <w:endnote w:type="continuationSeparator" w:id="0">
    <w:p w14:paraId="4FC59489" w14:textId="77777777" w:rsidR="006E698E" w:rsidRDefault="006E698E" w:rsidP="003F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行書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8D260" w14:textId="77777777" w:rsidR="00BD5281" w:rsidRDefault="00BD5281" w:rsidP="00116E38">
    <w:pPr>
      <w:pStyle w:val="a7"/>
      <w:framePr w:wrap="none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3BA43BDA" w14:textId="77777777" w:rsidR="00BD5281" w:rsidRDefault="00BD5281" w:rsidP="00116E38">
    <w:pPr>
      <w:pStyle w:val="a7"/>
      <w:framePr w:wrap="none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5161805" w14:textId="77777777" w:rsidR="00BD5281" w:rsidRDefault="00BD528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91A93" w14:textId="77777777" w:rsidR="009E584E" w:rsidRDefault="00CB1558">
    <w:pPr>
      <w:pStyle w:val="a7"/>
      <w:rPr>
        <w:rFonts w:ascii="微軟正黑體" w:eastAsia="微軟正黑體" w:hAnsi="微軟正黑體"/>
        <w:color w:val="A6A6A6" w:themeColor="background1" w:themeShade="A6"/>
      </w:rPr>
    </w:pPr>
    <w:r>
      <w:rPr>
        <w:rFonts w:hint="eastAsia"/>
      </w:rPr>
      <w:t xml:space="preserve"> </w:t>
    </w:r>
    <w:r w:rsidRPr="00CB1558">
      <w:rPr>
        <w:rFonts w:ascii="微軟正黑體" w:eastAsia="微軟正黑體" w:hAnsi="微軟正黑體" w:hint="eastAsia"/>
      </w:rPr>
      <w:t xml:space="preserve"> </w:t>
    </w:r>
  </w:p>
  <w:p w14:paraId="7934E636" w14:textId="518003A8" w:rsidR="003F09FC" w:rsidRDefault="00CB1558">
    <w:pPr>
      <w:pStyle w:val="a7"/>
    </w:pPr>
    <w:r w:rsidRPr="00CB1558">
      <w:rPr>
        <w:rFonts w:ascii="微軟正黑體" w:eastAsia="微軟正黑體" w:hAnsi="微軟正黑體" w:hint="eastAsia"/>
      </w:rPr>
      <w:t xml:space="preserve"> </w:t>
    </w:r>
    <w:r>
      <w:rPr>
        <w:rFonts w:hint="eastAsia"/>
      </w:rPr>
      <w:t xml:space="preserve">                                </w:t>
    </w:r>
    <w:r w:rsidR="00C9117D">
      <w:rPr>
        <w:rFonts w:hint="eastAsia"/>
      </w:rPr>
      <w:t xml:space="preserve">                              </w:t>
    </w:r>
    <w:r>
      <w:rPr>
        <w:rFonts w:hint="eastAsia"/>
      </w:rP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8A960" w14:textId="77777777" w:rsidR="006E698E" w:rsidRDefault="006E698E" w:rsidP="003F09FC">
      <w:r>
        <w:separator/>
      </w:r>
    </w:p>
  </w:footnote>
  <w:footnote w:type="continuationSeparator" w:id="0">
    <w:p w14:paraId="485358C0" w14:textId="77777777" w:rsidR="006E698E" w:rsidRDefault="006E698E" w:rsidP="003F0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B1F26" w14:textId="2105DACD" w:rsidR="003F09FC" w:rsidRPr="003F09FC" w:rsidRDefault="008D4E2D">
    <w:pPr>
      <w:pStyle w:val="a5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  <w:noProof/>
      </w:rPr>
      <w:drawing>
        <wp:inline distT="0" distB="0" distL="0" distR="0" wp14:anchorId="7B4F10CB" wp14:editId="23442CE4">
          <wp:extent cx="902003" cy="249555"/>
          <wp:effectExtent l="0" t="0" r="0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火球+協會全銜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867" cy="25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微軟正黑體" w:eastAsia="微軟正黑體" w:hAnsi="微軟正黑體" w:hint="eastAsia"/>
        <w:noProof/>
      </w:rPr>
      <w:t xml:space="preserve">                         </w:t>
    </w:r>
    <w:r w:rsidR="00B70EC6">
      <w:rPr>
        <w:rFonts w:ascii="微軟正黑體" w:eastAsia="微軟正黑體" w:hAnsi="微軟正黑體" w:hint="eastAsia"/>
        <w:noProof/>
      </w:rPr>
      <w:t xml:space="preserve">                  </w:t>
    </w:r>
    <w:r>
      <w:rPr>
        <w:rFonts w:ascii="微軟正黑體" w:eastAsia="微軟正黑體" w:hAnsi="微軟正黑體" w:hint="eastAsia"/>
        <w:noProof/>
      </w:rPr>
      <w:t xml:space="preserve">  </w:t>
    </w:r>
    <w:r w:rsidR="00B70EC6">
      <w:rPr>
        <w:rFonts w:ascii="微軟正黑體" w:eastAsia="微軟正黑體" w:hAnsi="微軟正黑體" w:hint="eastAsia"/>
        <w:noProof/>
      </w:rPr>
      <w:t xml:space="preserve">       </w:t>
    </w:r>
    <w:r>
      <w:rPr>
        <w:rFonts w:ascii="微軟正黑體" w:eastAsia="微軟正黑體" w:hAnsi="微軟正黑體" w:hint="eastAsia"/>
        <w:noProof/>
      </w:rPr>
      <w:t xml:space="preserve">    </w:t>
    </w:r>
    <w:r w:rsidR="009E584E">
      <w:rPr>
        <w:rFonts w:ascii="微軟正黑體" w:eastAsia="微軟正黑體" w:hAnsi="微軟正黑體" w:hint="eastAsia"/>
        <w:noProof/>
      </w:rPr>
      <w:t xml:space="preserve">  </w:t>
    </w:r>
    <w:r w:rsidR="009E584E" w:rsidRPr="009E584E">
      <w:rPr>
        <w:rFonts w:ascii="微軟正黑體" w:eastAsia="微軟正黑體" w:hAnsi="微軟正黑體" w:hint="eastAsia"/>
        <w:noProof/>
        <w:color w:val="A6A6A6" w:themeColor="background1" w:themeShade="A6"/>
      </w:rPr>
      <w:t>非凡的禮物-Hymns of Hope</w:t>
    </w:r>
    <w:r>
      <w:rPr>
        <w:rFonts w:ascii="微軟正黑體" w:eastAsia="微軟正黑體" w:hAnsi="微軟正黑體" w:hint="eastAsia"/>
        <w:noProof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14C92DA"/>
    <w:lvl w:ilvl="0">
      <w:start w:val="1"/>
      <w:numFmt w:val="bullet"/>
      <w:lvlText w:val=""/>
      <w:lvlJc w:val="left"/>
      <w:pPr>
        <w:tabs>
          <w:tab w:val="num" w:pos="3969"/>
        </w:tabs>
        <w:ind w:left="3969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4689"/>
        </w:tabs>
        <w:ind w:left="5049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5409"/>
        </w:tabs>
        <w:ind w:left="5769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6129"/>
        </w:tabs>
        <w:ind w:left="6489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6849"/>
        </w:tabs>
        <w:ind w:left="7209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7569"/>
        </w:tabs>
        <w:ind w:left="7929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8289"/>
        </w:tabs>
        <w:ind w:left="8649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9009"/>
        </w:tabs>
        <w:ind w:left="9369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9729"/>
        </w:tabs>
        <w:ind w:left="10089" w:hanging="360"/>
      </w:pPr>
      <w:rPr>
        <w:rFonts w:ascii="Wingdings" w:hAnsi="Wingdings" w:hint="default"/>
      </w:rPr>
    </w:lvl>
  </w:abstractNum>
  <w:abstractNum w:abstractNumId="1">
    <w:nsid w:val="01FC3E40"/>
    <w:multiLevelType w:val="hybridMultilevel"/>
    <w:tmpl w:val="CBDE900E"/>
    <w:lvl w:ilvl="0" w:tplc="1188ED6C">
      <w:start w:val="1"/>
      <w:numFmt w:val="bullet"/>
      <w:lvlText w:val=""/>
      <w:lvlJc w:val="left"/>
      <w:pPr>
        <w:tabs>
          <w:tab w:val="num" w:pos="764"/>
        </w:tabs>
        <w:ind w:left="764" w:hanging="480"/>
      </w:pPr>
      <w:rPr>
        <w:rFonts w:ascii="Webdings" w:hAnsi="Web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2">
    <w:nsid w:val="05333542"/>
    <w:multiLevelType w:val="hybridMultilevel"/>
    <w:tmpl w:val="A11673FC"/>
    <w:lvl w:ilvl="0" w:tplc="0172E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FE0766"/>
    <w:multiLevelType w:val="hybridMultilevel"/>
    <w:tmpl w:val="2DC44712"/>
    <w:lvl w:ilvl="0" w:tplc="0409000B">
      <w:start w:val="1"/>
      <w:numFmt w:val="bullet"/>
      <w:lvlText w:val=""/>
      <w:lvlJc w:val="left"/>
      <w:pPr>
        <w:ind w:left="7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5" w:hanging="480"/>
      </w:pPr>
      <w:rPr>
        <w:rFonts w:ascii="Wingdings" w:hAnsi="Wingdings" w:hint="default"/>
      </w:rPr>
    </w:lvl>
  </w:abstractNum>
  <w:abstractNum w:abstractNumId="4">
    <w:nsid w:val="0A75574D"/>
    <w:multiLevelType w:val="hybridMultilevel"/>
    <w:tmpl w:val="C95E9F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9E23C9"/>
    <w:multiLevelType w:val="hybridMultilevel"/>
    <w:tmpl w:val="20A0FC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B91025"/>
    <w:multiLevelType w:val="hybridMultilevel"/>
    <w:tmpl w:val="A18C1E8A"/>
    <w:lvl w:ilvl="0" w:tplc="9BB61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3879C1"/>
    <w:multiLevelType w:val="hybridMultilevel"/>
    <w:tmpl w:val="610EB1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4844A85"/>
    <w:multiLevelType w:val="hybridMultilevel"/>
    <w:tmpl w:val="CB02A512"/>
    <w:lvl w:ilvl="0" w:tplc="428452F8">
      <w:start w:val="1"/>
      <w:numFmt w:val="bullet"/>
      <w:lvlText w:val=""/>
      <w:lvlJc w:val="left"/>
      <w:pPr>
        <w:ind w:left="480" w:hanging="480"/>
      </w:pPr>
      <w:rPr>
        <w:rFonts w:ascii="Webdings" w:hAnsi="Web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55C2B13"/>
    <w:multiLevelType w:val="hybridMultilevel"/>
    <w:tmpl w:val="AC909B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8E655E4"/>
    <w:multiLevelType w:val="hybridMultilevel"/>
    <w:tmpl w:val="1F36AB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90C15AE"/>
    <w:multiLevelType w:val="hybridMultilevel"/>
    <w:tmpl w:val="E0C8EA3C"/>
    <w:lvl w:ilvl="0" w:tplc="AA621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9813B9"/>
    <w:multiLevelType w:val="hybridMultilevel"/>
    <w:tmpl w:val="77E40B26"/>
    <w:lvl w:ilvl="0" w:tplc="09763AA6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BA360F"/>
    <w:multiLevelType w:val="hybridMultilevel"/>
    <w:tmpl w:val="463CC3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ED65454"/>
    <w:multiLevelType w:val="hybridMultilevel"/>
    <w:tmpl w:val="BCE89172"/>
    <w:lvl w:ilvl="0" w:tplc="9BB61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3AD0ADC"/>
    <w:multiLevelType w:val="hybridMultilevel"/>
    <w:tmpl w:val="8880F79E"/>
    <w:lvl w:ilvl="0" w:tplc="141CB6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67C3E8C"/>
    <w:multiLevelType w:val="hybridMultilevel"/>
    <w:tmpl w:val="F0E8A5BE"/>
    <w:lvl w:ilvl="0" w:tplc="0172E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CB57770"/>
    <w:multiLevelType w:val="hybridMultilevel"/>
    <w:tmpl w:val="B6AC9A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ED4501A"/>
    <w:multiLevelType w:val="hybridMultilevel"/>
    <w:tmpl w:val="8E7242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20F6F39"/>
    <w:multiLevelType w:val="hybridMultilevel"/>
    <w:tmpl w:val="3A320122"/>
    <w:lvl w:ilvl="0" w:tplc="141CB6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52B53C2"/>
    <w:multiLevelType w:val="hybridMultilevel"/>
    <w:tmpl w:val="0FD23DA0"/>
    <w:lvl w:ilvl="0" w:tplc="9BB61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16"/>
  </w:num>
  <w:num w:numId="5">
    <w:abstractNumId w:val="2"/>
  </w:num>
  <w:num w:numId="6">
    <w:abstractNumId w:val="15"/>
  </w:num>
  <w:num w:numId="7">
    <w:abstractNumId w:val="19"/>
  </w:num>
  <w:num w:numId="8">
    <w:abstractNumId w:val="17"/>
  </w:num>
  <w:num w:numId="9">
    <w:abstractNumId w:val="11"/>
  </w:num>
  <w:num w:numId="10">
    <w:abstractNumId w:val="6"/>
  </w:num>
  <w:num w:numId="11">
    <w:abstractNumId w:val="4"/>
  </w:num>
  <w:num w:numId="12">
    <w:abstractNumId w:val="7"/>
  </w:num>
  <w:num w:numId="13">
    <w:abstractNumId w:val="9"/>
  </w:num>
  <w:num w:numId="14">
    <w:abstractNumId w:val="12"/>
  </w:num>
  <w:num w:numId="15">
    <w:abstractNumId w:val="10"/>
  </w:num>
  <w:num w:numId="16">
    <w:abstractNumId w:val="13"/>
  </w:num>
  <w:num w:numId="17">
    <w:abstractNumId w:val="0"/>
  </w:num>
  <w:num w:numId="18">
    <w:abstractNumId w:val="20"/>
  </w:num>
  <w:num w:numId="19">
    <w:abstractNumId w:val="14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17"/>
    <w:rsid w:val="00000C4F"/>
    <w:rsid w:val="00010A83"/>
    <w:rsid w:val="00025937"/>
    <w:rsid w:val="000377CF"/>
    <w:rsid w:val="000444A4"/>
    <w:rsid w:val="00052639"/>
    <w:rsid w:val="0005345F"/>
    <w:rsid w:val="000850EF"/>
    <w:rsid w:val="0009085C"/>
    <w:rsid w:val="000917AE"/>
    <w:rsid w:val="000F5204"/>
    <w:rsid w:val="00112FBD"/>
    <w:rsid w:val="001172A6"/>
    <w:rsid w:val="00124925"/>
    <w:rsid w:val="00126848"/>
    <w:rsid w:val="001278BC"/>
    <w:rsid w:val="00130DA5"/>
    <w:rsid w:val="0013158A"/>
    <w:rsid w:val="00132B8F"/>
    <w:rsid w:val="001373D1"/>
    <w:rsid w:val="0016595F"/>
    <w:rsid w:val="001741E6"/>
    <w:rsid w:val="0018592A"/>
    <w:rsid w:val="001930CA"/>
    <w:rsid w:val="001A649B"/>
    <w:rsid w:val="001B39C6"/>
    <w:rsid w:val="001B516F"/>
    <w:rsid w:val="001C6860"/>
    <w:rsid w:val="001F28EF"/>
    <w:rsid w:val="001F2CDB"/>
    <w:rsid w:val="001F7141"/>
    <w:rsid w:val="001F7345"/>
    <w:rsid w:val="0021038D"/>
    <w:rsid w:val="00211006"/>
    <w:rsid w:val="002172D7"/>
    <w:rsid w:val="00250AD5"/>
    <w:rsid w:val="00252C50"/>
    <w:rsid w:val="00254D66"/>
    <w:rsid w:val="00256316"/>
    <w:rsid w:val="0026665C"/>
    <w:rsid w:val="0027242A"/>
    <w:rsid w:val="002A5EA3"/>
    <w:rsid w:val="002B37FC"/>
    <w:rsid w:val="002B6D61"/>
    <w:rsid w:val="002E1EBC"/>
    <w:rsid w:val="002E2562"/>
    <w:rsid w:val="002E52C2"/>
    <w:rsid w:val="0031014B"/>
    <w:rsid w:val="0031690D"/>
    <w:rsid w:val="00332469"/>
    <w:rsid w:val="0033426E"/>
    <w:rsid w:val="003347C7"/>
    <w:rsid w:val="0035140F"/>
    <w:rsid w:val="0035145B"/>
    <w:rsid w:val="0035634E"/>
    <w:rsid w:val="0037135C"/>
    <w:rsid w:val="00385543"/>
    <w:rsid w:val="003A75A4"/>
    <w:rsid w:val="003B5CE9"/>
    <w:rsid w:val="003C16EC"/>
    <w:rsid w:val="003C6B98"/>
    <w:rsid w:val="003D19F7"/>
    <w:rsid w:val="003D316E"/>
    <w:rsid w:val="003E74B5"/>
    <w:rsid w:val="003F09FC"/>
    <w:rsid w:val="00446127"/>
    <w:rsid w:val="00483519"/>
    <w:rsid w:val="00487508"/>
    <w:rsid w:val="004B5554"/>
    <w:rsid w:val="004B5B9F"/>
    <w:rsid w:val="004D57D4"/>
    <w:rsid w:val="004E5163"/>
    <w:rsid w:val="005043B2"/>
    <w:rsid w:val="005152A7"/>
    <w:rsid w:val="005316DC"/>
    <w:rsid w:val="00541D35"/>
    <w:rsid w:val="00543EA9"/>
    <w:rsid w:val="0055755C"/>
    <w:rsid w:val="0056401C"/>
    <w:rsid w:val="0056643A"/>
    <w:rsid w:val="005676A1"/>
    <w:rsid w:val="00582FAE"/>
    <w:rsid w:val="005841B8"/>
    <w:rsid w:val="00586089"/>
    <w:rsid w:val="00587411"/>
    <w:rsid w:val="005A6252"/>
    <w:rsid w:val="005B35F5"/>
    <w:rsid w:val="005B3917"/>
    <w:rsid w:val="005C25F2"/>
    <w:rsid w:val="005C46DC"/>
    <w:rsid w:val="005D2CBB"/>
    <w:rsid w:val="005D602C"/>
    <w:rsid w:val="005D67D5"/>
    <w:rsid w:val="005F20BD"/>
    <w:rsid w:val="005F5F0B"/>
    <w:rsid w:val="00642D3D"/>
    <w:rsid w:val="0064790C"/>
    <w:rsid w:val="0068640F"/>
    <w:rsid w:val="006A1A31"/>
    <w:rsid w:val="006D3CB5"/>
    <w:rsid w:val="006D5112"/>
    <w:rsid w:val="006E2951"/>
    <w:rsid w:val="006E3365"/>
    <w:rsid w:val="006E698E"/>
    <w:rsid w:val="007201B7"/>
    <w:rsid w:val="007276EF"/>
    <w:rsid w:val="00730B90"/>
    <w:rsid w:val="00754DF1"/>
    <w:rsid w:val="00764EFE"/>
    <w:rsid w:val="00771089"/>
    <w:rsid w:val="007726BB"/>
    <w:rsid w:val="0077798C"/>
    <w:rsid w:val="0078130F"/>
    <w:rsid w:val="00783A62"/>
    <w:rsid w:val="00784B3D"/>
    <w:rsid w:val="007940FC"/>
    <w:rsid w:val="00795F00"/>
    <w:rsid w:val="007A3187"/>
    <w:rsid w:val="007B15EE"/>
    <w:rsid w:val="007C7171"/>
    <w:rsid w:val="007D103E"/>
    <w:rsid w:val="007D2158"/>
    <w:rsid w:val="007E71F4"/>
    <w:rsid w:val="007F3F47"/>
    <w:rsid w:val="007F6F26"/>
    <w:rsid w:val="00805BEC"/>
    <w:rsid w:val="008104B6"/>
    <w:rsid w:val="00814C58"/>
    <w:rsid w:val="00826A8E"/>
    <w:rsid w:val="00834963"/>
    <w:rsid w:val="0084141C"/>
    <w:rsid w:val="00851D30"/>
    <w:rsid w:val="00877838"/>
    <w:rsid w:val="008965ED"/>
    <w:rsid w:val="008A0A53"/>
    <w:rsid w:val="008A187A"/>
    <w:rsid w:val="008B1FF1"/>
    <w:rsid w:val="008B3102"/>
    <w:rsid w:val="008B559A"/>
    <w:rsid w:val="008D4E2D"/>
    <w:rsid w:val="008D50AC"/>
    <w:rsid w:val="008E2F2C"/>
    <w:rsid w:val="008F0D0C"/>
    <w:rsid w:val="008F7D6D"/>
    <w:rsid w:val="0090027A"/>
    <w:rsid w:val="00914381"/>
    <w:rsid w:val="00917DA9"/>
    <w:rsid w:val="009214A1"/>
    <w:rsid w:val="009237E4"/>
    <w:rsid w:val="00924251"/>
    <w:rsid w:val="009373A8"/>
    <w:rsid w:val="00942657"/>
    <w:rsid w:val="00945B6D"/>
    <w:rsid w:val="009473EF"/>
    <w:rsid w:val="00960C2C"/>
    <w:rsid w:val="00964AFA"/>
    <w:rsid w:val="00964BF8"/>
    <w:rsid w:val="00973111"/>
    <w:rsid w:val="009876BC"/>
    <w:rsid w:val="009A3E21"/>
    <w:rsid w:val="009B09C8"/>
    <w:rsid w:val="009B5066"/>
    <w:rsid w:val="009C5C33"/>
    <w:rsid w:val="009E3E37"/>
    <w:rsid w:val="009E584E"/>
    <w:rsid w:val="009E62CE"/>
    <w:rsid w:val="009F55B6"/>
    <w:rsid w:val="00A014AA"/>
    <w:rsid w:val="00A12D96"/>
    <w:rsid w:val="00A24A94"/>
    <w:rsid w:val="00A67B35"/>
    <w:rsid w:val="00A73D7C"/>
    <w:rsid w:val="00AA03B4"/>
    <w:rsid w:val="00AB3973"/>
    <w:rsid w:val="00AB4ADF"/>
    <w:rsid w:val="00AC7A80"/>
    <w:rsid w:val="00AF1A8D"/>
    <w:rsid w:val="00AF61BF"/>
    <w:rsid w:val="00B00FC3"/>
    <w:rsid w:val="00B028B7"/>
    <w:rsid w:val="00B06A7B"/>
    <w:rsid w:val="00B114CE"/>
    <w:rsid w:val="00B14DF4"/>
    <w:rsid w:val="00B22581"/>
    <w:rsid w:val="00B22A61"/>
    <w:rsid w:val="00B67BA9"/>
    <w:rsid w:val="00B70EC6"/>
    <w:rsid w:val="00B76D30"/>
    <w:rsid w:val="00B84028"/>
    <w:rsid w:val="00B85FFD"/>
    <w:rsid w:val="00B92A49"/>
    <w:rsid w:val="00BA051F"/>
    <w:rsid w:val="00BA6621"/>
    <w:rsid w:val="00BB5CA0"/>
    <w:rsid w:val="00BC0736"/>
    <w:rsid w:val="00BC2557"/>
    <w:rsid w:val="00BC45DA"/>
    <w:rsid w:val="00BC5FC5"/>
    <w:rsid w:val="00BC6FE9"/>
    <w:rsid w:val="00BD0C81"/>
    <w:rsid w:val="00BD28CF"/>
    <w:rsid w:val="00BD352C"/>
    <w:rsid w:val="00BD5281"/>
    <w:rsid w:val="00BE44D5"/>
    <w:rsid w:val="00BF2C03"/>
    <w:rsid w:val="00BF3B2D"/>
    <w:rsid w:val="00C04E8E"/>
    <w:rsid w:val="00C10953"/>
    <w:rsid w:val="00C40B9F"/>
    <w:rsid w:val="00C42202"/>
    <w:rsid w:val="00C50F6B"/>
    <w:rsid w:val="00C5344B"/>
    <w:rsid w:val="00C62CAC"/>
    <w:rsid w:val="00C65A94"/>
    <w:rsid w:val="00C7483F"/>
    <w:rsid w:val="00C90112"/>
    <w:rsid w:val="00C9117D"/>
    <w:rsid w:val="00CB1558"/>
    <w:rsid w:val="00CB3826"/>
    <w:rsid w:val="00CB49A7"/>
    <w:rsid w:val="00CC0D7F"/>
    <w:rsid w:val="00CF751A"/>
    <w:rsid w:val="00D14703"/>
    <w:rsid w:val="00D1702A"/>
    <w:rsid w:val="00D372AA"/>
    <w:rsid w:val="00D429A3"/>
    <w:rsid w:val="00D67D66"/>
    <w:rsid w:val="00D7074C"/>
    <w:rsid w:val="00D70A4C"/>
    <w:rsid w:val="00D70E77"/>
    <w:rsid w:val="00D7457B"/>
    <w:rsid w:val="00D828BB"/>
    <w:rsid w:val="00D84CF6"/>
    <w:rsid w:val="00DB6AE6"/>
    <w:rsid w:val="00DC48B5"/>
    <w:rsid w:val="00DE1F9B"/>
    <w:rsid w:val="00DE58CD"/>
    <w:rsid w:val="00DE7CBA"/>
    <w:rsid w:val="00E0109D"/>
    <w:rsid w:val="00E10813"/>
    <w:rsid w:val="00E20E33"/>
    <w:rsid w:val="00E236EF"/>
    <w:rsid w:val="00E27E1B"/>
    <w:rsid w:val="00E36BC2"/>
    <w:rsid w:val="00E70E15"/>
    <w:rsid w:val="00E736C3"/>
    <w:rsid w:val="00E82240"/>
    <w:rsid w:val="00E86D57"/>
    <w:rsid w:val="00E86D60"/>
    <w:rsid w:val="00E96748"/>
    <w:rsid w:val="00EA6BEE"/>
    <w:rsid w:val="00ED3B5F"/>
    <w:rsid w:val="00F06796"/>
    <w:rsid w:val="00F249B1"/>
    <w:rsid w:val="00F24ED0"/>
    <w:rsid w:val="00F27170"/>
    <w:rsid w:val="00F272F3"/>
    <w:rsid w:val="00F27C89"/>
    <w:rsid w:val="00F32264"/>
    <w:rsid w:val="00F433CA"/>
    <w:rsid w:val="00F436F2"/>
    <w:rsid w:val="00F54958"/>
    <w:rsid w:val="00F56FE0"/>
    <w:rsid w:val="00F7599F"/>
    <w:rsid w:val="00F76129"/>
    <w:rsid w:val="00F816B3"/>
    <w:rsid w:val="00F868F2"/>
    <w:rsid w:val="00F94A92"/>
    <w:rsid w:val="00FA19A9"/>
    <w:rsid w:val="00FB7004"/>
    <w:rsid w:val="00FB7FA2"/>
    <w:rsid w:val="00FC518F"/>
    <w:rsid w:val="00FD00D8"/>
    <w:rsid w:val="00FD3535"/>
    <w:rsid w:val="00FE1937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73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17"/>
    <w:pPr>
      <w:ind w:leftChars="200" w:left="480"/>
    </w:pPr>
  </w:style>
  <w:style w:type="table" w:styleId="a4">
    <w:name w:val="Table Grid"/>
    <w:basedOn w:val="a1"/>
    <w:uiPriority w:val="39"/>
    <w:rsid w:val="0056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6">
    <w:name w:val="Grid Table 1 Light Accent 6"/>
    <w:basedOn w:val="a1"/>
    <w:uiPriority w:val="46"/>
    <w:rsid w:val="0056643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Accent2">
    <w:name w:val="List Table 4 Accent 2"/>
    <w:basedOn w:val="a1"/>
    <w:uiPriority w:val="49"/>
    <w:rsid w:val="0056643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5">
    <w:name w:val="header"/>
    <w:basedOn w:val="a"/>
    <w:link w:val="a6"/>
    <w:uiPriority w:val="99"/>
    <w:unhideWhenUsed/>
    <w:rsid w:val="003F0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09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F0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F09FC"/>
    <w:rPr>
      <w:sz w:val="20"/>
      <w:szCs w:val="20"/>
    </w:rPr>
  </w:style>
  <w:style w:type="table" w:customStyle="1" w:styleId="ListTable3Accent4">
    <w:name w:val="List Table 3 Accent 4"/>
    <w:basedOn w:val="a1"/>
    <w:uiPriority w:val="48"/>
    <w:rsid w:val="000917AE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4Accent4">
    <w:name w:val="List Table 4 Accent 4"/>
    <w:basedOn w:val="a1"/>
    <w:uiPriority w:val="49"/>
    <w:rsid w:val="000917A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a9">
    <w:name w:val="Hyperlink"/>
    <w:basedOn w:val="a0"/>
    <w:uiPriority w:val="99"/>
    <w:unhideWhenUsed/>
    <w:rsid w:val="00541D35"/>
    <w:rPr>
      <w:color w:val="0563C1" w:themeColor="hyperlink"/>
      <w:u w:val="single"/>
    </w:rPr>
  </w:style>
  <w:style w:type="character" w:customStyle="1" w:styleId="1">
    <w:name w:val="提及1"/>
    <w:basedOn w:val="a0"/>
    <w:uiPriority w:val="99"/>
    <w:rsid w:val="00541D35"/>
    <w:rPr>
      <w:color w:val="2B579A"/>
      <w:shd w:val="clear" w:color="auto" w:fill="E6E6E6"/>
    </w:rPr>
  </w:style>
  <w:style w:type="table" w:customStyle="1" w:styleId="ListTable3Accent2">
    <w:name w:val="List Table 3 Accent 2"/>
    <w:basedOn w:val="a1"/>
    <w:uiPriority w:val="48"/>
    <w:rsid w:val="00541D3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B85FF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AF6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6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提及2"/>
    <w:basedOn w:val="a0"/>
    <w:uiPriority w:val="99"/>
    <w:rsid w:val="0005345F"/>
    <w:rPr>
      <w:color w:val="2B579A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BF2C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9F55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55B6"/>
  </w:style>
  <w:style w:type="character" w:customStyle="1" w:styleId="ae">
    <w:name w:val="註解文字 字元"/>
    <w:basedOn w:val="a0"/>
    <w:link w:val="ad"/>
    <w:uiPriority w:val="99"/>
    <w:semiHidden/>
    <w:rsid w:val="009F55B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F55B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F55B6"/>
    <w:rPr>
      <w:b/>
      <w:bCs/>
    </w:rPr>
  </w:style>
  <w:style w:type="character" w:styleId="af1">
    <w:name w:val="page number"/>
    <w:basedOn w:val="a0"/>
    <w:uiPriority w:val="99"/>
    <w:semiHidden/>
    <w:unhideWhenUsed/>
    <w:rsid w:val="00BD5281"/>
  </w:style>
  <w:style w:type="paragraph" w:styleId="af2">
    <w:name w:val="Document Map"/>
    <w:basedOn w:val="a"/>
    <w:link w:val="af3"/>
    <w:uiPriority w:val="99"/>
    <w:semiHidden/>
    <w:unhideWhenUsed/>
    <w:rsid w:val="00BD5281"/>
    <w:rPr>
      <w:rFonts w:ascii="新細明體" w:eastAsia="新細明體"/>
      <w:szCs w:val="24"/>
    </w:rPr>
  </w:style>
  <w:style w:type="character" w:customStyle="1" w:styleId="af3">
    <w:name w:val="文件引導模式 字元"/>
    <w:basedOn w:val="a0"/>
    <w:link w:val="af2"/>
    <w:uiPriority w:val="99"/>
    <w:semiHidden/>
    <w:rsid w:val="00BD5281"/>
    <w:rPr>
      <w:rFonts w:ascii="新細明體" w:eastAsia="新細明體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17"/>
    <w:pPr>
      <w:ind w:leftChars="200" w:left="480"/>
    </w:pPr>
  </w:style>
  <w:style w:type="table" w:styleId="a4">
    <w:name w:val="Table Grid"/>
    <w:basedOn w:val="a1"/>
    <w:uiPriority w:val="39"/>
    <w:rsid w:val="0056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6">
    <w:name w:val="Grid Table 1 Light Accent 6"/>
    <w:basedOn w:val="a1"/>
    <w:uiPriority w:val="46"/>
    <w:rsid w:val="0056643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Accent2">
    <w:name w:val="List Table 4 Accent 2"/>
    <w:basedOn w:val="a1"/>
    <w:uiPriority w:val="49"/>
    <w:rsid w:val="0056643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5">
    <w:name w:val="header"/>
    <w:basedOn w:val="a"/>
    <w:link w:val="a6"/>
    <w:uiPriority w:val="99"/>
    <w:unhideWhenUsed/>
    <w:rsid w:val="003F0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09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F0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F09FC"/>
    <w:rPr>
      <w:sz w:val="20"/>
      <w:szCs w:val="20"/>
    </w:rPr>
  </w:style>
  <w:style w:type="table" w:customStyle="1" w:styleId="ListTable3Accent4">
    <w:name w:val="List Table 3 Accent 4"/>
    <w:basedOn w:val="a1"/>
    <w:uiPriority w:val="48"/>
    <w:rsid w:val="000917AE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4Accent4">
    <w:name w:val="List Table 4 Accent 4"/>
    <w:basedOn w:val="a1"/>
    <w:uiPriority w:val="49"/>
    <w:rsid w:val="000917A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a9">
    <w:name w:val="Hyperlink"/>
    <w:basedOn w:val="a0"/>
    <w:uiPriority w:val="99"/>
    <w:unhideWhenUsed/>
    <w:rsid w:val="00541D35"/>
    <w:rPr>
      <w:color w:val="0563C1" w:themeColor="hyperlink"/>
      <w:u w:val="single"/>
    </w:rPr>
  </w:style>
  <w:style w:type="character" w:customStyle="1" w:styleId="1">
    <w:name w:val="提及1"/>
    <w:basedOn w:val="a0"/>
    <w:uiPriority w:val="99"/>
    <w:rsid w:val="00541D35"/>
    <w:rPr>
      <w:color w:val="2B579A"/>
      <w:shd w:val="clear" w:color="auto" w:fill="E6E6E6"/>
    </w:rPr>
  </w:style>
  <w:style w:type="table" w:customStyle="1" w:styleId="ListTable3Accent2">
    <w:name w:val="List Table 3 Accent 2"/>
    <w:basedOn w:val="a1"/>
    <w:uiPriority w:val="48"/>
    <w:rsid w:val="00541D3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B85FF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AF6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6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提及2"/>
    <w:basedOn w:val="a0"/>
    <w:uiPriority w:val="99"/>
    <w:rsid w:val="0005345F"/>
    <w:rPr>
      <w:color w:val="2B579A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BF2C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9F55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55B6"/>
  </w:style>
  <w:style w:type="character" w:customStyle="1" w:styleId="ae">
    <w:name w:val="註解文字 字元"/>
    <w:basedOn w:val="a0"/>
    <w:link w:val="ad"/>
    <w:uiPriority w:val="99"/>
    <w:semiHidden/>
    <w:rsid w:val="009F55B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F55B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F55B6"/>
    <w:rPr>
      <w:b/>
      <w:bCs/>
    </w:rPr>
  </w:style>
  <w:style w:type="character" w:styleId="af1">
    <w:name w:val="page number"/>
    <w:basedOn w:val="a0"/>
    <w:uiPriority w:val="99"/>
    <w:semiHidden/>
    <w:unhideWhenUsed/>
    <w:rsid w:val="00BD5281"/>
  </w:style>
  <w:style w:type="paragraph" w:styleId="af2">
    <w:name w:val="Document Map"/>
    <w:basedOn w:val="a"/>
    <w:link w:val="af3"/>
    <w:uiPriority w:val="99"/>
    <w:semiHidden/>
    <w:unhideWhenUsed/>
    <w:rsid w:val="00BD5281"/>
    <w:rPr>
      <w:rFonts w:ascii="新細明體" w:eastAsia="新細明體"/>
      <w:szCs w:val="24"/>
    </w:rPr>
  </w:style>
  <w:style w:type="character" w:customStyle="1" w:styleId="af3">
    <w:name w:val="文件引導模式 字元"/>
    <w:basedOn w:val="a0"/>
    <w:link w:val="af2"/>
    <w:uiPriority w:val="99"/>
    <w:semiHidden/>
    <w:rsid w:val="00BD5281"/>
    <w:rPr>
      <w:rFonts w:ascii="新細明體" w:eastAsia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A5807-16CA-4106-A7E5-CA7553EF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3</cp:revision>
  <cp:lastPrinted>2017-06-26T03:54:00Z</cp:lastPrinted>
  <dcterms:created xsi:type="dcterms:W3CDTF">2017-09-29T05:51:00Z</dcterms:created>
  <dcterms:modified xsi:type="dcterms:W3CDTF">2017-09-29T06:23:00Z</dcterms:modified>
</cp:coreProperties>
</file>