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52A" w:rsidRPr="006D14EA" w:rsidRDefault="006D14EA" w:rsidP="006D14EA">
      <w:pPr>
        <w:spacing w:line="0" w:lineRule="atLeast"/>
        <w:rPr>
          <w:rFonts w:ascii="微軟正黑體" w:eastAsia="微軟正黑體" w:hAnsi="微軟正黑體"/>
          <w:b/>
          <w:szCs w:val="24"/>
        </w:rPr>
      </w:pPr>
      <w:r>
        <w:rPr>
          <w:rFonts w:ascii="微軟正黑體" w:eastAsia="微軟正黑體" w:hAnsi="微軟正黑體" w:hint="eastAsia"/>
          <w:b/>
          <w:szCs w:val="24"/>
        </w:rPr>
        <w:t>Live</w:t>
      </w:r>
      <w:r w:rsidR="00CB452A" w:rsidRPr="006D14EA">
        <w:rPr>
          <w:rFonts w:ascii="微軟正黑體" w:eastAsia="微軟正黑體" w:hAnsi="微軟正黑體" w:hint="eastAsia"/>
          <w:b/>
          <w:szCs w:val="24"/>
        </w:rPr>
        <w:t>ABC互動新樂園APP</w:t>
      </w:r>
    </w:p>
    <w:p w:rsidR="00CB452A" w:rsidRPr="006D14EA" w:rsidRDefault="00CB452A" w:rsidP="006D14EA">
      <w:pPr>
        <w:spacing w:line="0" w:lineRule="atLeast"/>
        <w:rPr>
          <w:rFonts w:ascii="微軟正黑體" w:eastAsia="微軟正黑體" w:hAnsi="微軟正黑體"/>
          <w:szCs w:val="24"/>
        </w:rPr>
      </w:pPr>
      <w:r w:rsidRPr="006D14EA">
        <w:rPr>
          <w:rFonts w:ascii="微軟正黑體" w:eastAsia="微軟正黑體" w:hAnsi="微軟正黑體" w:hint="eastAsia"/>
          <w:szCs w:val="24"/>
        </w:rPr>
        <w:t>以「兒童新樂園」為英語學習場域，以學校戶外教學及親子共學為目標，利用新樂園場地的特性，學習搭乘遊樂設施相關的英語，讓民眾透過行動裝置體驗真人實景美語課程，同時更加了解園區的介紹與特色。內容包含簡介影片課程、會話影片課程、圖解字典、</w:t>
      </w:r>
      <w:proofErr w:type="gramStart"/>
      <w:r w:rsidRPr="006D14EA">
        <w:rPr>
          <w:rFonts w:ascii="微軟正黑體" w:eastAsia="微軟正黑體" w:hAnsi="微軟正黑體" w:hint="eastAsia"/>
          <w:szCs w:val="24"/>
        </w:rPr>
        <w:t>實用句</w:t>
      </w:r>
      <w:proofErr w:type="gramEnd"/>
      <w:r w:rsidRPr="006D14EA">
        <w:rPr>
          <w:rFonts w:ascii="微軟正黑體" w:eastAsia="微軟正黑體" w:hAnsi="微軟正黑體" w:hint="eastAsia"/>
          <w:szCs w:val="24"/>
        </w:rPr>
        <w:t>、學習任務等，並透過體驗闖關遊戲、收集虛擬金幣以達到遊戲化英語學習的目的。</w:t>
      </w:r>
    </w:p>
    <w:p w:rsidR="005055C4" w:rsidRPr="006D14EA" w:rsidRDefault="005055C4" w:rsidP="006D14EA">
      <w:pPr>
        <w:spacing w:line="0" w:lineRule="atLeast"/>
        <w:rPr>
          <w:rFonts w:ascii="微軟正黑體" w:eastAsia="微軟正黑體" w:hAnsi="微軟正黑體"/>
          <w:szCs w:val="24"/>
        </w:rPr>
      </w:pPr>
    </w:p>
    <w:p w:rsidR="005055C4" w:rsidRPr="006D14EA" w:rsidRDefault="00491726" w:rsidP="006D14EA">
      <w:pPr>
        <w:spacing w:line="0" w:lineRule="atLeast"/>
        <w:rPr>
          <w:rFonts w:ascii="微軟正黑體" w:eastAsia="微軟正黑體" w:hAnsi="微軟正黑體"/>
          <w:bCs/>
          <w:szCs w:val="24"/>
        </w:rPr>
      </w:pPr>
      <w:r w:rsidRPr="006D14EA">
        <w:rPr>
          <w:rFonts w:ascii="微軟正黑體" w:eastAsia="微軟正黑體" w:hAnsi="微軟正黑體" w:hint="eastAsia"/>
          <w:szCs w:val="24"/>
        </w:rPr>
        <w:t>挑選園區</w:t>
      </w:r>
      <w:r w:rsidR="005055C4" w:rsidRPr="006D14EA">
        <w:rPr>
          <w:rFonts w:ascii="微軟正黑體" w:eastAsia="微軟正黑體" w:hAnsi="微軟正黑體" w:hint="eastAsia"/>
          <w:bCs/>
          <w:szCs w:val="24"/>
        </w:rPr>
        <w:t>臺北市兒童新樂園、海洋總動員、水果摩天輪、銀河號、飛天神奇號、宇宙迴旋、星空小飛碟、轉轉咖啡杯、巡</w:t>
      </w:r>
      <w:proofErr w:type="gramStart"/>
      <w:r w:rsidR="005055C4" w:rsidRPr="006D14EA">
        <w:rPr>
          <w:rFonts w:ascii="微軟正黑體" w:eastAsia="微軟正黑體" w:hAnsi="微軟正黑體" w:hint="eastAsia"/>
          <w:bCs/>
          <w:szCs w:val="24"/>
        </w:rPr>
        <w:t>弋飛椅、尋寶船</w:t>
      </w:r>
      <w:proofErr w:type="gramEnd"/>
      <w:r w:rsidR="005055C4" w:rsidRPr="006D14EA">
        <w:rPr>
          <w:rFonts w:ascii="微軟正黑體" w:eastAsia="微軟正黑體" w:hAnsi="微軟正黑體" w:hint="eastAsia"/>
          <w:bCs/>
          <w:szCs w:val="24"/>
        </w:rPr>
        <w:t>、魔法星際飛車、小飛龍、幸福碰碰車、叢林吼</w:t>
      </w:r>
      <w:proofErr w:type="gramStart"/>
      <w:r w:rsidR="005055C4" w:rsidRPr="006D14EA">
        <w:rPr>
          <w:rFonts w:ascii="微軟正黑體" w:eastAsia="微軟正黑體" w:hAnsi="微軟正黑體" w:hint="eastAsia"/>
          <w:bCs/>
          <w:szCs w:val="24"/>
        </w:rPr>
        <w:t>吼</w:t>
      </w:r>
      <w:proofErr w:type="gramEnd"/>
      <w:r w:rsidR="005055C4" w:rsidRPr="006D14EA">
        <w:rPr>
          <w:rFonts w:ascii="微軟正黑體" w:eastAsia="微軟正黑體" w:hAnsi="微軟正黑體" w:hint="eastAsia"/>
          <w:bCs/>
          <w:szCs w:val="24"/>
        </w:rPr>
        <w:t>樹屋、兒童劇場、美食廣場共計</w:t>
      </w:r>
      <w:r w:rsidRPr="006D14EA">
        <w:rPr>
          <w:rFonts w:ascii="微軟正黑體" w:eastAsia="微軟正黑體" w:hAnsi="微軟正黑體" w:hint="eastAsia"/>
          <w:bCs/>
          <w:szCs w:val="24"/>
        </w:rPr>
        <w:t>16處，做為影音互動課程的學習點。</w:t>
      </w:r>
    </w:p>
    <w:p w:rsidR="00491726" w:rsidRPr="006D14EA" w:rsidRDefault="00491726" w:rsidP="006D14EA">
      <w:pPr>
        <w:spacing w:line="0" w:lineRule="atLeast"/>
        <w:rPr>
          <w:rFonts w:ascii="微軟正黑體" w:eastAsia="微軟正黑體" w:hAnsi="微軟正黑體"/>
          <w:bCs/>
          <w:szCs w:val="24"/>
        </w:rPr>
      </w:pPr>
    </w:p>
    <w:p w:rsidR="006D14EA" w:rsidRPr="006D14EA" w:rsidRDefault="006D14EA" w:rsidP="006D14EA">
      <w:pPr>
        <w:spacing w:line="0" w:lineRule="atLeast"/>
        <w:rPr>
          <w:rFonts w:ascii="微軟正黑體" w:eastAsia="微軟正黑體" w:hAnsi="微軟正黑體"/>
          <w:b/>
          <w:kern w:val="0"/>
          <w:szCs w:val="24"/>
        </w:rPr>
      </w:pPr>
      <w:r w:rsidRPr="006D14EA">
        <w:rPr>
          <w:rFonts w:ascii="微軟正黑體" w:eastAsia="微軟正黑體" w:hAnsi="微軟正黑體" w:hint="eastAsia"/>
          <w:b/>
          <w:kern w:val="0"/>
          <w:szCs w:val="24"/>
        </w:rPr>
        <w:t>GPS結合生活場域，英文學習一手掌握！</w:t>
      </w:r>
    </w:p>
    <w:p w:rsidR="006D14EA" w:rsidRPr="006D14EA" w:rsidRDefault="006D14EA" w:rsidP="006D14EA">
      <w:pPr>
        <w:spacing w:line="0" w:lineRule="atLeast"/>
        <w:rPr>
          <w:rFonts w:ascii="微軟正黑體" w:eastAsia="微軟正黑體" w:hAnsi="微軟正黑體"/>
          <w:kern w:val="0"/>
          <w:szCs w:val="24"/>
        </w:rPr>
      </w:pPr>
      <w:r w:rsidRPr="006D14EA">
        <w:rPr>
          <w:rFonts w:ascii="微軟正黑體" w:eastAsia="微軟正黑體" w:hAnsi="微軟正黑體" w:hint="eastAsia"/>
          <w:kern w:val="0"/>
          <w:szCs w:val="24"/>
        </w:rPr>
        <w:t>『互動新樂園』APP，深入了解兒童新樂園的熱門遊樂設備，提供實用句型和圖解單字等豐富內容。您可學會如何用英語介紹遊樂設備，並可透過GPS 定位，挑戰學習任務，獲得獎勵金幣。完成 LiveABC 會員註冊程序，即可免費獲得「兒童新樂園」景點課程。和我們</w:t>
      </w:r>
      <w:proofErr w:type="gramStart"/>
      <w:r w:rsidRPr="006D14EA">
        <w:rPr>
          <w:rFonts w:ascii="微軟正黑體" w:eastAsia="微軟正黑體" w:hAnsi="微軟正黑體" w:hint="eastAsia"/>
          <w:kern w:val="0"/>
          <w:szCs w:val="24"/>
        </w:rPr>
        <w:t>來趟小旅行</w:t>
      </w:r>
      <w:proofErr w:type="gramEnd"/>
      <w:r w:rsidRPr="006D14EA">
        <w:rPr>
          <w:rFonts w:ascii="微軟正黑體" w:eastAsia="微軟正黑體" w:hAnsi="微軟正黑體" w:hint="eastAsia"/>
          <w:kern w:val="0"/>
          <w:szCs w:val="24"/>
        </w:rPr>
        <w:t>一塊學英語，體驗</w:t>
      </w:r>
      <w:proofErr w:type="gramStart"/>
      <w:r w:rsidRPr="006D14EA">
        <w:rPr>
          <w:rFonts w:ascii="微軟正黑體" w:eastAsia="微軟正黑體" w:hAnsi="微軟正黑體" w:hint="eastAsia"/>
          <w:kern w:val="0"/>
          <w:szCs w:val="24"/>
        </w:rPr>
        <w:t>浸潤式的英語</w:t>
      </w:r>
      <w:proofErr w:type="gramEnd"/>
      <w:r w:rsidRPr="006D14EA">
        <w:rPr>
          <w:rFonts w:ascii="微軟正黑體" w:eastAsia="微軟正黑體" w:hAnsi="微軟正黑體" w:hint="eastAsia"/>
          <w:kern w:val="0"/>
          <w:szCs w:val="24"/>
        </w:rPr>
        <w:t>學習樂趣。</w:t>
      </w:r>
    </w:p>
    <w:p w:rsidR="006D14EA" w:rsidRDefault="006D14EA" w:rsidP="006D14EA">
      <w:pPr>
        <w:spacing w:line="0" w:lineRule="atLeast"/>
        <w:rPr>
          <w:rFonts w:ascii="微軟正黑體" w:eastAsia="微軟正黑體" w:hAnsi="微軟正黑體"/>
          <w:kern w:val="0"/>
          <w:szCs w:val="24"/>
        </w:rPr>
      </w:pPr>
    </w:p>
    <w:p w:rsidR="006D14EA" w:rsidRPr="006D14EA" w:rsidRDefault="006D14EA" w:rsidP="006D14EA">
      <w:pPr>
        <w:spacing w:line="0" w:lineRule="atLeast"/>
        <w:rPr>
          <w:rFonts w:ascii="微軟正黑體" w:eastAsia="微軟正黑體" w:hAnsi="微軟正黑體"/>
          <w:b/>
          <w:kern w:val="0"/>
          <w:szCs w:val="24"/>
        </w:rPr>
      </w:pPr>
      <w:r w:rsidRPr="006D14EA">
        <w:rPr>
          <w:rFonts w:ascii="微軟正黑體" w:eastAsia="微軟正黑體" w:hAnsi="微軟正黑體" w:hint="eastAsia"/>
          <w:b/>
          <w:kern w:val="0"/>
          <w:szCs w:val="24"/>
        </w:rPr>
        <w:t>特色1　影片</w:t>
      </w:r>
      <w:r w:rsidRPr="006D14EA">
        <w:rPr>
          <w:rFonts w:ascii="微軟正黑體" w:eastAsia="微軟正黑體" w:hAnsi="微軟正黑體" w:hint="eastAsia"/>
          <w:b/>
          <w:bCs/>
          <w:kern w:val="0"/>
          <w:szCs w:val="24"/>
        </w:rPr>
        <w:t>簡介</w:t>
      </w:r>
      <w:r w:rsidRPr="006D14EA">
        <w:rPr>
          <w:rFonts w:ascii="微軟正黑體" w:eastAsia="微軟正黑體" w:hAnsi="微軟正黑體" w:hint="eastAsia"/>
          <w:b/>
          <w:kern w:val="0"/>
          <w:szCs w:val="24"/>
        </w:rPr>
        <w:t>課程</w:t>
      </w:r>
    </w:p>
    <w:p w:rsidR="006D14EA" w:rsidRPr="006D14EA" w:rsidRDefault="006D14EA" w:rsidP="006D14EA">
      <w:pPr>
        <w:spacing w:line="0" w:lineRule="atLeast"/>
        <w:rPr>
          <w:rFonts w:ascii="微軟正黑體" w:eastAsia="微軟正黑體" w:hAnsi="微軟正黑體"/>
          <w:kern w:val="0"/>
          <w:szCs w:val="24"/>
        </w:rPr>
      </w:pPr>
      <w:r w:rsidRPr="006D14EA">
        <w:rPr>
          <w:rFonts w:ascii="微軟正黑體" w:eastAsia="微軟正黑體" w:hAnsi="微軟正黑體" w:hint="eastAsia"/>
          <w:kern w:val="0"/>
          <w:szCs w:val="24"/>
        </w:rPr>
        <w:t>深入報導兒童新樂園熱門遊樂設備，學習者除可透過探索兒童新樂園，增進對兒童新樂園的認識，更能學習如何用道地且優美的英文和外國人介紹兒童新樂園的互動玩法，享受美麗的幸福時光。</w:t>
      </w:r>
    </w:p>
    <w:p w:rsidR="006D14EA" w:rsidRPr="006D14EA" w:rsidRDefault="006D14EA" w:rsidP="006D14EA">
      <w:pPr>
        <w:spacing w:line="0" w:lineRule="atLeast"/>
        <w:rPr>
          <w:rFonts w:ascii="微軟正黑體" w:eastAsia="微軟正黑體" w:hAnsi="微軟正黑體"/>
          <w:kern w:val="0"/>
          <w:szCs w:val="24"/>
        </w:rPr>
      </w:pPr>
    </w:p>
    <w:p w:rsidR="006D14EA" w:rsidRPr="006D14EA" w:rsidRDefault="006D14EA" w:rsidP="006D14EA">
      <w:pPr>
        <w:spacing w:line="0" w:lineRule="atLeast"/>
        <w:rPr>
          <w:rFonts w:ascii="微軟正黑體" w:eastAsia="微軟正黑體" w:hAnsi="微軟正黑體"/>
          <w:kern w:val="0"/>
          <w:szCs w:val="24"/>
        </w:rPr>
      </w:pPr>
      <w:r w:rsidRPr="006D14EA">
        <w:rPr>
          <w:rFonts w:ascii="微軟正黑體" w:eastAsia="微軟正黑體" w:hAnsi="微軟正黑體" w:hint="eastAsia"/>
          <w:b/>
          <w:kern w:val="0"/>
          <w:szCs w:val="24"/>
        </w:rPr>
        <w:t>特色</w:t>
      </w:r>
      <w:r>
        <w:rPr>
          <w:rFonts w:ascii="微軟正黑體" w:eastAsia="微軟正黑體" w:hAnsi="微軟正黑體" w:hint="eastAsia"/>
          <w:b/>
          <w:kern w:val="0"/>
          <w:szCs w:val="24"/>
        </w:rPr>
        <w:t>２</w:t>
      </w:r>
      <w:r w:rsidRPr="006D14EA">
        <w:rPr>
          <w:rFonts w:ascii="微軟正黑體" w:eastAsia="微軟正黑體" w:hAnsi="微軟正黑體" w:hint="eastAsia"/>
          <w:b/>
          <w:kern w:val="0"/>
          <w:szCs w:val="24"/>
        </w:rPr>
        <w:t xml:space="preserve">　影片</w:t>
      </w:r>
      <w:r w:rsidRPr="006D14EA">
        <w:rPr>
          <w:rFonts w:ascii="微軟正黑體" w:eastAsia="微軟正黑體" w:hAnsi="微軟正黑體" w:hint="eastAsia"/>
          <w:b/>
          <w:bCs/>
          <w:kern w:val="0"/>
          <w:szCs w:val="24"/>
        </w:rPr>
        <w:t>對話</w:t>
      </w:r>
      <w:r w:rsidRPr="006D14EA">
        <w:rPr>
          <w:rFonts w:ascii="微軟正黑體" w:eastAsia="微軟正黑體" w:hAnsi="微軟正黑體" w:hint="eastAsia"/>
          <w:b/>
          <w:kern w:val="0"/>
          <w:szCs w:val="24"/>
        </w:rPr>
        <w:t>課程</w:t>
      </w:r>
    </w:p>
    <w:p w:rsidR="006D14EA" w:rsidRPr="006D14EA" w:rsidRDefault="006D14EA" w:rsidP="006D14EA">
      <w:pPr>
        <w:spacing w:line="0" w:lineRule="atLeast"/>
        <w:rPr>
          <w:rFonts w:ascii="微軟正黑體" w:eastAsia="微軟正黑體" w:hAnsi="微軟正黑體"/>
          <w:kern w:val="0"/>
          <w:szCs w:val="24"/>
        </w:rPr>
      </w:pPr>
      <w:r w:rsidRPr="006D14EA">
        <w:rPr>
          <w:rFonts w:ascii="微軟正黑體" w:eastAsia="微軟正黑體" w:hAnsi="微軟正黑體" w:hint="eastAsia"/>
          <w:kern w:val="0"/>
          <w:szCs w:val="24"/>
        </w:rPr>
        <w:t>想和親朋好友</w:t>
      </w:r>
      <w:proofErr w:type="gramStart"/>
      <w:r w:rsidRPr="006D14EA">
        <w:rPr>
          <w:rFonts w:ascii="微軟正黑體" w:eastAsia="微軟正黑體" w:hAnsi="微軟正黑體" w:hint="eastAsia"/>
          <w:kern w:val="0"/>
          <w:szCs w:val="24"/>
        </w:rPr>
        <w:t>一</w:t>
      </w:r>
      <w:proofErr w:type="gramEnd"/>
      <w:r w:rsidRPr="006D14EA">
        <w:rPr>
          <w:rFonts w:ascii="微軟正黑體" w:eastAsia="微軟正黑體" w:hAnsi="微軟正黑體" w:hint="eastAsia"/>
          <w:kern w:val="0"/>
          <w:szCs w:val="24"/>
        </w:rPr>
        <w:t>起來兒童新樂園學習最實用的觀光旅遊字彙與</w:t>
      </w:r>
      <w:proofErr w:type="gramStart"/>
      <w:r w:rsidRPr="006D14EA">
        <w:rPr>
          <w:rFonts w:ascii="微軟正黑體" w:eastAsia="微軟正黑體" w:hAnsi="微軟正黑體" w:hint="eastAsia"/>
          <w:kern w:val="0"/>
          <w:szCs w:val="24"/>
        </w:rPr>
        <w:t>實用句嗎</w:t>
      </w:r>
      <w:proofErr w:type="gramEnd"/>
      <w:r w:rsidRPr="006D14EA">
        <w:rPr>
          <w:rFonts w:ascii="微軟正黑體" w:eastAsia="微軟正黑體" w:hAnsi="微軟正黑體" w:hint="eastAsia"/>
          <w:kern w:val="0"/>
          <w:szCs w:val="24"/>
        </w:rPr>
        <w:t>？想快速提升英語聽說能力嗎？我們的對話課程一次滿足您的各種需要。課程搭配真人實景拍攝的影片，學英文就像看電影一樣輕鬆又有趣。</w:t>
      </w:r>
    </w:p>
    <w:p w:rsidR="006D14EA" w:rsidRPr="006D14EA" w:rsidRDefault="006D14EA" w:rsidP="006D14EA">
      <w:pPr>
        <w:spacing w:line="0" w:lineRule="atLeast"/>
        <w:rPr>
          <w:rFonts w:ascii="微軟正黑體" w:eastAsia="微軟正黑體" w:hAnsi="微軟正黑體"/>
          <w:kern w:val="0"/>
          <w:szCs w:val="24"/>
        </w:rPr>
      </w:pPr>
    </w:p>
    <w:p w:rsidR="006D14EA" w:rsidRPr="006D14EA" w:rsidRDefault="006D14EA" w:rsidP="006D14EA">
      <w:pPr>
        <w:spacing w:line="0" w:lineRule="atLeast"/>
        <w:rPr>
          <w:rFonts w:ascii="微軟正黑體" w:eastAsia="微軟正黑體" w:hAnsi="微軟正黑體"/>
          <w:kern w:val="0"/>
          <w:szCs w:val="24"/>
        </w:rPr>
      </w:pPr>
      <w:r w:rsidRPr="006D14EA">
        <w:rPr>
          <w:rFonts w:ascii="微軟正黑體" w:eastAsia="微軟正黑體" w:hAnsi="微軟正黑體" w:hint="eastAsia"/>
          <w:b/>
          <w:kern w:val="0"/>
          <w:szCs w:val="24"/>
        </w:rPr>
        <w:t>特色</w:t>
      </w:r>
      <w:r>
        <w:rPr>
          <w:rFonts w:ascii="微軟正黑體" w:eastAsia="微軟正黑體" w:hAnsi="微軟正黑體" w:hint="eastAsia"/>
          <w:b/>
          <w:kern w:val="0"/>
          <w:szCs w:val="24"/>
        </w:rPr>
        <w:t>３</w:t>
      </w:r>
      <w:r w:rsidRPr="006D14EA">
        <w:rPr>
          <w:rFonts w:ascii="微軟正黑體" w:eastAsia="微軟正黑體" w:hAnsi="微軟正黑體" w:hint="eastAsia"/>
          <w:b/>
          <w:kern w:val="0"/>
          <w:szCs w:val="24"/>
        </w:rPr>
        <w:t xml:space="preserve">　</w:t>
      </w:r>
      <w:r w:rsidRPr="006D14EA">
        <w:rPr>
          <w:rFonts w:ascii="微軟正黑體" w:eastAsia="微軟正黑體" w:hAnsi="微軟正黑體" w:hint="eastAsia"/>
          <w:b/>
          <w:bCs/>
          <w:kern w:val="0"/>
          <w:szCs w:val="24"/>
        </w:rPr>
        <w:t>圖解單字與片語</w:t>
      </w:r>
      <w:r w:rsidRPr="006D14EA">
        <w:rPr>
          <w:rFonts w:ascii="微軟正黑體" w:eastAsia="微軟正黑體" w:hAnsi="微軟正黑體" w:hint="eastAsia"/>
          <w:kern w:val="0"/>
          <w:szCs w:val="24"/>
        </w:rPr>
        <w:t>課程</w:t>
      </w:r>
    </w:p>
    <w:p w:rsidR="006D14EA" w:rsidRPr="006D14EA" w:rsidRDefault="006D14EA" w:rsidP="006D14EA">
      <w:pPr>
        <w:spacing w:line="0" w:lineRule="atLeast"/>
        <w:rPr>
          <w:rFonts w:ascii="微軟正黑體" w:eastAsia="微軟正黑體" w:hAnsi="微軟正黑體"/>
          <w:kern w:val="0"/>
          <w:szCs w:val="24"/>
        </w:rPr>
      </w:pPr>
      <w:r w:rsidRPr="006D14EA">
        <w:rPr>
          <w:rFonts w:ascii="微軟正黑體" w:eastAsia="微軟正黑體" w:hAnsi="微軟正黑體" w:hint="eastAsia"/>
          <w:kern w:val="0"/>
          <w:szCs w:val="24"/>
        </w:rPr>
        <w:t>到遊樂園遊玩時，您是否常常看到某個遊樂設備，卻不知道英文該</w:t>
      </w:r>
      <w:proofErr w:type="gramStart"/>
      <w:r w:rsidRPr="006D14EA">
        <w:rPr>
          <w:rFonts w:ascii="微軟正黑體" w:eastAsia="微軟正黑體" w:hAnsi="微軟正黑體" w:hint="eastAsia"/>
          <w:kern w:val="0"/>
          <w:szCs w:val="24"/>
        </w:rPr>
        <w:t>怎麼說呢</w:t>
      </w:r>
      <w:proofErr w:type="gramEnd"/>
      <w:r w:rsidRPr="006D14EA">
        <w:rPr>
          <w:rFonts w:ascii="微軟正黑體" w:eastAsia="微軟正黑體" w:hAnsi="微軟正黑體" w:hint="eastAsia"/>
          <w:kern w:val="0"/>
          <w:szCs w:val="24"/>
        </w:rPr>
        <w:t>？當外國朋友指著某項物品向您詢問時，您是否常常感到一頭</w:t>
      </w:r>
      <w:proofErr w:type="gramStart"/>
      <w:r w:rsidRPr="006D14EA">
        <w:rPr>
          <w:rFonts w:ascii="微軟正黑體" w:eastAsia="微軟正黑體" w:hAnsi="微軟正黑體" w:hint="eastAsia"/>
          <w:kern w:val="0"/>
          <w:szCs w:val="24"/>
        </w:rPr>
        <w:t>霧水呢</w:t>
      </w:r>
      <w:proofErr w:type="gramEnd"/>
      <w:r w:rsidRPr="006D14EA">
        <w:rPr>
          <w:rFonts w:ascii="微軟正黑體" w:eastAsia="微軟正黑體" w:hAnsi="微軟正黑體" w:hint="eastAsia"/>
          <w:kern w:val="0"/>
          <w:szCs w:val="24"/>
        </w:rPr>
        <w:t>？我們的圖解單字與片語課程幫助您</w:t>
      </w:r>
      <w:proofErr w:type="gramStart"/>
      <w:r w:rsidRPr="006D14EA">
        <w:rPr>
          <w:rFonts w:ascii="微軟正黑體" w:eastAsia="微軟正黑體" w:hAnsi="微軟正黑體" w:hint="eastAsia"/>
          <w:kern w:val="0"/>
          <w:szCs w:val="24"/>
        </w:rPr>
        <w:t>不再詞</w:t>
      </w:r>
      <w:proofErr w:type="gramEnd"/>
      <w:r w:rsidRPr="006D14EA">
        <w:rPr>
          <w:rFonts w:ascii="微軟正黑體" w:eastAsia="微軟正黑體" w:hAnsi="微軟正黑體" w:hint="eastAsia"/>
          <w:kern w:val="0"/>
          <w:szCs w:val="24"/>
        </w:rPr>
        <w:t>窮。單字均搭配實用例句與實景照片，讓您學過就不</w:t>
      </w:r>
      <w:r w:rsidRPr="006D14EA">
        <w:rPr>
          <w:rFonts w:ascii="微軟正黑體" w:eastAsia="微軟正黑體" w:hAnsi="微軟正黑體" w:hint="eastAsia"/>
          <w:kern w:val="0"/>
          <w:szCs w:val="24"/>
        </w:rPr>
        <w:lastRenderedPageBreak/>
        <w:t>會忘。</w:t>
      </w:r>
    </w:p>
    <w:p w:rsidR="006D14EA" w:rsidRPr="006D14EA" w:rsidRDefault="006D14EA" w:rsidP="006D14EA">
      <w:pPr>
        <w:spacing w:line="0" w:lineRule="atLeast"/>
        <w:rPr>
          <w:rFonts w:ascii="微軟正黑體" w:eastAsia="微軟正黑體" w:hAnsi="微軟正黑體"/>
          <w:kern w:val="0"/>
          <w:szCs w:val="24"/>
          <w:bdr w:val="single" w:sz="4" w:space="0" w:color="auto"/>
        </w:rPr>
      </w:pPr>
    </w:p>
    <w:p w:rsidR="006D14EA" w:rsidRPr="006D14EA" w:rsidRDefault="006D14EA" w:rsidP="006D14EA">
      <w:pPr>
        <w:spacing w:line="0" w:lineRule="atLeast"/>
        <w:rPr>
          <w:rFonts w:ascii="微軟正黑體" w:eastAsia="微軟正黑體" w:hAnsi="微軟正黑體"/>
          <w:kern w:val="0"/>
          <w:szCs w:val="24"/>
        </w:rPr>
      </w:pPr>
      <w:r w:rsidRPr="006D14EA">
        <w:rPr>
          <w:rFonts w:ascii="微軟正黑體" w:eastAsia="微軟正黑體" w:hAnsi="微軟正黑體" w:hint="eastAsia"/>
          <w:b/>
          <w:kern w:val="0"/>
          <w:szCs w:val="24"/>
        </w:rPr>
        <w:t>特色</w:t>
      </w:r>
      <w:r>
        <w:rPr>
          <w:rFonts w:ascii="微軟正黑體" w:eastAsia="微軟正黑體" w:hAnsi="微軟正黑體" w:hint="eastAsia"/>
          <w:b/>
          <w:kern w:val="0"/>
          <w:szCs w:val="24"/>
        </w:rPr>
        <w:t>４</w:t>
      </w:r>
      <w:r w:rsidRPr="006D14EA">
        <w:rPr>
          <w:rFonts w:ascii="微軟正黑體" w:eastAsia="微軟正黑體" w:hAnsi="微軟正黑體" w:hint="eastAsia"/>
          <w:b/>
          <w:kern w:val="0"/>
          <w:szCs w:val="24"/>
        </w:rPr>
        <w:t xml:space="preserve">　</w:t>
      </w:r>
      <w:r w:rsidRPr="006D14EA">
        <w:rPr>
          <w:rFonts w:ascii="微軟正黑體" w:eastAsia="微軟正黑體" w:hAnsi="微軟正黑體" w:hint="eastAsia"/>
          <w:b/>
          <w:bCs/>
          <w:kern w:val="0"/>
          <w:szCs w:val="24"/>
        </w:rPr>
        <w:t>學習任務</w:t>
      </w:r>
    </w:p>
    <w:p w:rsidR="00CB452A" w:rsidRPr="006D14EA" w:rsidRDefault="006D14EA" w:rsidP="006D14EA">
      <w:pPr>
        <w:spacing w:line="0" w:lineRule="atLeast"/>
        <w:rPr>
          <w:rFonts w:ascii="微軟正黑體" w:eastAsia="微軟正黑體" w:hAnsi="微軟正黑體"/>
          <w:kern w:val="0"/>
          <w:szCs w:val="24"/>
        </w:rPr>
      </w:pPr>
      <w:r w:rsidRPr="006D14EA">
        <w:rPr>
          <w:rFonts w:ascii="微軟正黑體" w:eastAsia="微軟正黑體" w:hAnsi="微軟正黑體" w:hint="eastAsia"/>
          <w:kern w:val="0"/>
          <w:szCs w:val="24"/>
        </w:rPr>
        <w:t>兒童新樂園裡的遊樂設備隱藏不同的學習任務，學習者可以自我挑戰回答問題，除了可增進對遊樂設備的認識，還能</w:t>
      </w:r>
      <w:bookmarkStart w:id="0" w:name="_GoBack"/>
      <w:bookmarkEnd w:id="0"/>
      <w:r w:rsidRPr="006D14EA">
        <w:rPr>
          <w:rFonts w:ascii="微軟正黑體" w:eastAsia="微軟正黑體" w:hAnsi="微軟正黑體" w:hint="eastAsia"/>
          <w:kern w:val="0"/>
          <w:szCs w:val="24"/>
        </w:rPr>
        <w:t>提升英文競爭力。建議學習者在作答完後進入課程，以對該遊樂設備有更深入的認識，針對英文錯誤也能立即更正，加深學習印象與成效。</w:t>
      </w:r>
    </w:p>
    <w:p w:rsidR="00CB452A" w:rsidRPr="006D14EA" w:rsidRDefault="00CB452A" w:rsidP="006D14EA">
      <w:pPr>
        <w:spacing w:line="0" w:lineRule="atLeast"/>
        <w:rPr>
          <w:rFonts w:ascii="微軟正黑體" w:eastAsia="微軟正黑體" w:hAnsi="微軟正黑體"/>
          <w:b/>
          <w:szCs w:val="24"/>
        </w:rPr>
      </w:pPr>
    </w:p>
    <w:p w:rsidR="002A7D9C" w:rsidRPr="006D14EA" w:rsidRDefault="003578BD" w:rsidP="006D14EA">
      <w:pPr>
        <w:spacing w:line="0" w:lineRule="atLeast"/>
        <w:rPr>
          <w:rFonts w:ascii="微軟正黑體" w:eastAsia="微軟正黑體" w:hAnsi="微軟正黑體"/>
          <w:b/>
          <w:szCs w:val="24"/>
        </w:rPr>
      </w:pPr>
      <w:r w:rsidRPr="006D14EA">
        <w:rPr>
          <w:rFonts w:ascii="微軟正黑體" w:eastAsia="微軟正黑體" w:hAnsi="微軟正黑體" w:hint="eastAsia"/>
          <w:b/>
          <w:szCs w:val="24"/>
        </w:rPr>
        <w:t>ABC互動新樂園APP操作說明：</w:t>
      </w:r>
    </w:p>
    <w:p w:rsidR="003578BD" w:rsidRPr="006D14EA" w:rsidRDefault="003578BD" w:rsidP="006D14EA">
      <w:pPr>
        <w:spacing w:line="0" w:lineRule="atLeast"/>
        <w:rPr>
          <w:rFonts w:ascii="微軟正黑體" w:eastAsia="微軟正黑體" w:hAnsi="微軟正黑體"/>
          <w:b/>
          <w:bCs/>
          <w:szCs w:val="24"/>
        </w:rPr>
      </w:pPr>
      <w:r w:rsidRPr="006D14EA">
        <w:rPr>
          <w:rFonts w:ascii="微軟正黑體" w:eastAsia="微軟正黑體" w:hAnsi="微軟正黑體" w:hint="eastAsia"/>
          <w:b/>
          <w:bCs/>
          <w:szCs w:val="24"/>
        </w:rPr>
        <w:t>搜尋“LiveABC互動新樂園”下載</w:t>
      </w:r>
    </w:p>
    <w:p w:rsidR="003578BD" w:rsidRPr="006D14EA" w:rsidRDefault="003578BD" w:rsidP="006D14EA">
      <w:pPr>
        <w:spacing w:line="0" w:lineRule="atLeast"/>
        <w:rPr>
          <w:rFonts w:ascii="微軟正黑體" w:eastAsia="微軟正黑體" w:hAnsi="微軟正黑體"/>
          <w:b/>
          <w:bCs/>
          <w:szCs w:val="24"/>
        </w:rPr>
      </w:pPr>
      <w:r w:rsidRPr="006D14EA">
        <w:rPr>
          <w:rFonts w:ascii="微軟正黑體" w:eastAsia="微軟正黑體" w:hAnsi="微軟正黑體" w:hint="eastAsia"/>
          <w:b/>
          <w:bCs/>
          <w:noProof/>
          <w:szCs w:val="24"/>
        </w:rPr>
        <w:drawing>
          <wp:inline distT="0" distB="0" distL="0" distR="0">
            <wp:extent cx="4200525" cy="2171700"/>
            <wp:effectExtent l="19050" t="0" r="9525" b="0"/>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04330" cy="2173667"/>
                    </a:xfrm>
                    <a:prstGeom prst="rect">
                      <a:avLst/>
                    </a:prstGeom>
                    <a:noFill/>
                    <a:ln w="9525">
                      <a:noFill/>
                      <a:miter lim="800000"/>
                      <a:headEnd/>
                      <a:tailEnd/>
                    </a:ln>
                  </pic:spPr>
                </pic:pic>
              </a:graphicData>
            </a:graphic>
          </wp:inline>
        </w:drawing>
      </w:r>
    </w:p>
    <w:p w:rsidR="003578BD" w:rsidRPr="006D14EA" w:rsidRDefault="003578BD" w:rsidP="006D14EA">
      <w:pPr>
        <w:spacing w:line="0" w:lineRule="atLeast"/>
        <w:rPr>
          <w:rFonts w:ascii="微軟正黑體" w:eastAsia="微軟正黑體" w:hAnsi="微軟正黑體"/>
          <w:b/>
          <w:szCs w:val="24"/>
        </w:rPr>
      </w:pPr>
    </w:p>
    <w:p w:rsidR="0042528B" w:rsidRPr="006D14EA" w:rsidRDefault="0042528B" w:rsidP="006D14EA">
      <w:pPr>
        <w:spacing w:line="0" w:lineRule="atLeast"/>
        <w:rPr>
          <w:rFonts w:ascii="微軟正黑體" w:eastAsia="微軟正黑體" w:hAnsi="微軟正黑體"/>
          <w:b/>
          <w:szCs w:val="24"/>
        </w:rPr>
      </w:pPr>
      <w:r w:rsidRPr="006D14EA">
        <w:rPr>
          <w:rFonts w:ascii="微軟正黑體" w:eastAsia="微軟正黑體" w:hAnsi="微軟正黑體" w:hint="eastAsia"/>
          <w:b/>
          <w:szCs w:val="24"/>
        </w:rPr>
        <w:t>步驟</w:t>
      </w:r>
      <w:r w:rsidRPr="006D14EA">
        <w:rPr>
          <w:rFonts w:ascii="微軟正黑體" w:eastAsia="微軟正黑體" w:hAnsi="微軟正黑體"/>
          <w:b/>
          <w:szCs w:val="24"/>
        </w:rPr>
        <w:t>1:</w:t>
      </w:r>
      <w:r w:rsidRPr="006D14EA">
        <w:rPr>
          <w:rFonts w:ascii="微軟正黑體" w:eastAsia="微軟正黑體" w:hAnsi="微軟正黑體" w:hint="eastAsia"/>
          <w:b/>
          <w:szCs w:val="24"/>
        </w:rPr>
        <w:t>登入畫面</w:t>
      </w:r>
    </w:p>
    <w:p w:rsidR="0042528B" w:rsidRPr="006D14EA" w:rsidRDefault="003578BD" w:rsidP="006D14EA">
      <w:pPr>
        <w:spacing w:line="0" w:lineRule="atLeast"/>
        <w:rPr>
          <w:rFonts w:ascii="微軟正黑體" w:eastAsia="微軟正黑體" w:hAnsi="微軟正黑體"/>
          <w:b/>
          <w:szCs w:val="24"/>
        </w:rPr>
      </w:pPr>
      <w:r w:rsidRPr="006D14EA">
        <w:rPr>
          <w:rFonts w:ascii="微軟正黑體" w:eastAsia="微軟正黑體" w:hAnsi="微軟正黑體" w:hint="eastAsia"/>
          <w:b/>
          <w:noProof/>
          <w:szCs w:val="24"/>
        </w:rPr>
        <w:drawing>
          <wp:inline distT="0" distB="0" distL="0" distR="0">
            <wp:extent cx="4807895" cy="3295650"/>
            <wp:effectExtent l="19050" t="0" r="0" b="0"/>
            <wp:docPr id="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814735" cy="3300338"/>
                    </a:xfrm>
                    <a:prstGeom prst="rect">
                      <a:avLst/>
                    </a:prstGeom>
                    <a:noFill/>
                    <a:ln w="9525">
                      <a:noFill/>
                      <a:miter lim="800000"/>
                      <a:headEnd/>
                      <a:tailEnd/>
                    </a:ln>
                  </pic:spPr>
                </pic:pic>
              </a:graphicData>
            </a:graphic>
          </wp:inline>
        </w:drawing>
      </w:r>
    </w:p>
    <w:p w:rsidR="0042528B" w:rsidRPr="006D14EA" w:rsidRDefault="0042528B" w:rsidP="006D14EA">
      <w:pPr>
        <w:spacing w:line="0" w:lineRule="atLeast"/>
        <w:rPr>
          <w:rFonts w:ascii="微軟正黑體" w:eastAsia="微軟正黑體" w:hAnsi="微軟正黑體"/>
          <w:b/>
          <w:szCs w:val="24"/>
        </w:rPr>
      </w:pPr>
      <w:r w:rsidRPr="006D14EA">
        <w:rPr>
          <w:rFonts w:ascii="微軟正黑體" w:eastAsia="微軟正黑體" w:hAnsi="微軟正黑體" w:hint="eastAsia"/>
          <w:b/>
          <w:szCs w:val="24"/>
        </w:rPr>
        <w:lastRenderedPageBreak/>
        <w:t>步驟</w:t>
      </w:r>
      <w:r w:rsidRPr="006D14EA">
        <w:rPr>
          <w:rFonts w:ascii="微軟正黑體" w:eastAsia="微軟正黑體" w:hAnsi="微軟正黑體"/>
          <w:b/>
          <w:szCs w:val="24"/>
        </w:rPr>
        <w:t>2:</w:t>
      </w:r>
      <w:r w:rsidRPr="006D14EA">
        <w:rPr>
          <w:rFonts w:ascii="微軟正黑體" w:eastAsia="微軟正黑體" w:hAnsi="微軟正黑體" w:hint="eastAsia"/>
          <w:b/>
          <w:szCs w:val="24"/>
        </w:rPr>
        <w:t>在園區內移動到指定學習點</w:t>
      </w:r>
    </w:p>
    <w:p w:rsidR="0042528B" w:rsidRPr="006D14EA" w:rsidRDefault="00CC2E4E" w:rsidP="006D14EA">
      <w:pPr>
        <w:spacing w:line="0" w:lineRule="atLeast"/>
        <w:rPr>
          <w:rFonts w:ascii="微軟正黑體" w:eastAsia="微軟正黑體" w:hAnsi="微軟正黑體"/>
          <w:b/>
          <w:szCs w:val="24"/>
        </w:rPr>
      </w:pPr>
      <w:r w:rsidRPr="006D14EA">
        <w:rPr>
          <w:rFonts w:ascii="微軟正黑體" w:eastAsia="微軟正黑體" w:hAnsi="微軟正黑體" w:hint="eastAsia"/>
          <w:b/>
          <w:noProof/>
          <w:szCs w:val="24"/>
        </w:rPr>
        <w:drawing>
          <wp:inline distT="0" distB="0" distL="0" distR="0">
            <wp:extent cx="5274310" cy="2793929"/>
            <wp:effectExtent l="19050" t="0" r="2540" b="0"/>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274310" cy="2793929"/>
                    </a:xfrm>
                    <a:prstGeom prst="rect">
                      <a:avLst/>
                    </a:prstGeom>
                    <a:noFill/>
                    <a:ln w="9525">
                      <a:noFill/>
                      <a:miter lim="800000"/>
                      <a:headEnd/>
                      <a:tailEnd/>
                    </a:ln>
                  </pic:spPr>
                </pic:pic>
              </a:graphicData>
            </a:graphic>
          </wp:inline>
        </w:drawing>
      </w:r>
    </w:p>
    <w:p w:rsidR="0042528B" w:rsidRPr="006D14EA" w:rsidRDefault="0042528B" w:rsidP="006D14EA">
      <w:pPr>
        <w:spacing w:line="0" w:lineRule="atLeast"/>
        <w:rPr>
          <w:rFonts w:ascii="微軟正黑體" w:eastAsia="微軟正黑體" w:hAnsi="微軟正黑體"/>
          <w:b/>
          <w:szCs w:val="24"/>
        </w:rPr>
      </w:pPr>
    </w:p>
    <w:p w:rsidR="0042528B" w:rsidRPr="006D14EA" w:rsidRDefault="0042528B" w:rsidP="006D14EA">
      <w:pPr>
        <w:spacing w:line="0" w:lineRule="atLeast"/>
        <w:rPr>
          <w:rFonts w:ascii="微軟正黑體" w:eastAsia="微軟正黑體" w:hAnsi="微軟正黑體"/>
          <w:b/>
          <w:szCs w:val="24"/>
        </w:rPr>
      </w:pPr>
      <w:r w:rsidRPr="006D14EA">
        <w:rPr>
          <w:rFonts w:ascii="微軟正黑體" w:eastAsia="微軟正黑體" w:hAnsi="微軟正黑體" w:hint="eastAsia"/>
          <w:b/>
          <w:szCs w:val="24"/>
        </w:rPr>
        <w:t>步驟</w:t>
      </w:r>
      <w:r w:rsidRPr="006D14EA">
        <w:rPr>
          <w:rFonts w:ascii="微軟正黑體" w:eastAsia="微軟正黑體" w:hAnsi="微軟正黑體"/>
          <w:b/>
          <w:szCs w:val="24"/>
        </w:rPr>
        <w:t>3:</w:t>
      </w:r>
      <w:r w:rsidRPr="006D14EA">
        <w:rPr>
          <w:rFonts w:ascii="微軟正黑體" w:eastAsia="微軟正黑體" w:hAnsi="微軟正黑體" w:hint="eastAsia"/>
          <w:b/>
          <w:szCs w:val="24"/>
        </w:rPr>
        <w:t>進入課程</w:t>
      </w:r>
    </w:p>
    <w:p w:rsidR="0042528B" w:rsidRPr="006D14EA" w:rsidRDefault="00CC2E4E" w:rsidP="006D14EA">
      <w:pPr>
        <w:spacing w:line="0" w:lineRule="atLeast"/>
        <w:rPr>
          <w:rFonts w:ascii="微軟正黑體" w:eastAsia="微軟正黑體" w:hAnsi="微軟正黑體"/>
          <w:b/>
          <w:szCs w:val="24"/>
        </w:rPr>
      </w:pPr>
      <w:r w:rsidRPr="006D14EA">
        <w:rPr>
          <w:rFonts w:ascii="微軟正黑體" w:eastAsia="微軟正黑體" w:hAnsi="微軟正黑體" w:hint="eastAsia"/>
          <w:b/>
          <w:noProof/>
          <w:szCs w:val="24"/>
        </w:rPr>
        <w:drawing>
          <wp:inline distT="0" distB="0" distL="0" distR="0">
            <wp:extent cx="5274310" cy="3470684"/>
            <wp:effectExtent l="19050" t="0" r="2540" b="0"/>
            <wp:docPr id="2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274310" cy="3470684"/>
                    </a:xfrm>
                    <a:prstGeom prst="rect">
                      <a:avLst/>
                    </a:prstGeom>
                    <a:noFill/>
                    <a:ln w="9525">
                      <a:noFill/>
                      <a:miter lim="800000"/>
                      <a:headEnd/>
                      <a:tailEnd/>
                    </a:ln>
                  </pic:spPr>
                </pic:pic>
              </a:graphicData>
            </a:graphic>
          </wp:inline>
        </w:drawing>
      </w:r>
    </w:p>
    <w:p w:rsidR="00DF7EB3" w:rsidRPr="006D14EA" w:rsidRDefault="00DF7EB3" w:rsidP="006D14EA">
      <w:pPr>
        <w:spacing w:line="0" w:lineRule="atLeast"/>
        <w:rPr>
          <w:rFonts w:ascii="微軟正黑體" w:eastAsia="微軟正黑體" w:hAnsi="微軟正黑體"/>
          <w:b/>
          <w:szCs w:val="24"/>
        </w:rPr>
      </w:pPr>
    </w:p>
    <w:sectPr w:rsidR="00DF7EB3" w:rsidRPr="006D14EA" w:rsidSect="002A7D9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19E" w:rsidRDefault="004A019E" w:rsidP="00CB452A">
      <w:r>
        <w:separator/>
      </w:r>
    </w:p>
  </w:endnote>
  <w:endnote w:type="continuationSeparator" w:id="0">
    <w:p w:rsidR="004A019E" w:rsidRDefault="004A019E" w:rsidP="00CB4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19E" w:rsidRDefault="004A019E" w:rsidP="00CB452A">
      <w:r>
        <w:separator/>
      </w:r>
    </w:p>
  </w:footnote>
  <w:footnote w:type="continuationSeparator" w:id="0">
    <w:p w:rsidR="004A019E" w:rsidRDefault="004A019E" w:rsidP="00CB45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28B"/>
    <w:rsid w:val="001936F7"/>
    <w:rsid w:val="002A7D9C"/>
    <w:rsid w:val="003578BD"/>
    <w:rsid w:val="004104EF"/>
    <w:rsid w:val="0042528B"/>
    <w:rsid w:val="00491726"/>
    <w:rsid w:val="004A019E"/>
    <w:rsid w:val="005055C4"/>
    <w:rsid w:val="006D14EA"/>
    <w:rsid w:val="00A9353A"/>
    <w:rsid w:val="00BD179A"/>
    <w:rsid w:val="00CB452A"/>
    <w:rsid w:val="00CC2E4E"/>
    <w:rsid w:val="00D177E8"/>
    <w:rsid w:val="00DF7E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28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2528B"/>
    <w:rPr>
      <w:rFonts w:asciiTheme="majorHAnsi" w:eastAsiaTheme="majorEastAsia" w:hAnsiTheme="majorHAnsi" w:cstheme="majorBidi"/>
      <w:sz w:val="18"/>
      <w:szCs w:val="18"/>
    </w:rPr>
  </w:style>
  <w:style w:type="paragraph" w:styleId="a5">
    <w:name w:val="header"/>
    <w:basedOn w:val="a"/>
    <w:link w:val="a6"/>
    <w:uiPriority w:val="99"/>
    <w:semiHidden/>
    <w:unhideWhenUsed/>
    <w:rsid w:val="00CB452A"/>
    <w:pPr>
      <w:tabs>
        <w:tab w:val="center" w:pos="4153"/>
        <w:tab w:val="right" w:pos="8306"/>
      </w:tabs>
      <w:snapToGrid w:val="0"/>
    </w:pPr>
    <w:rPr>
      <w:sz w:val="20"/>
      <w:szCs w:val="20"/>
    </w:rPr>
  </w:style>
  <w:style w:type="character" w:customStyle="1" w:styleId="a6">
    <w:name w:val="頁首 字元"/>
    <w:basedOn w:val="a0"/>
    <w:link w:val="a5"/>
    <w:uiPriority w:val="99"/>
    <w:semiHidden/>
    <w:rsid w:val="00CB452A"/>
    <w:rPr>
      <w:sz w:val="20"/>
      <w:szCs w:val="20"/>
    </w:rPr>
  </w:style>
  <w:style w:type="paragraph" w:styleId="a7">
    <w:name w:val="footer"/>
    <w:basedOn w:val="a"/>
    <w:link w:val="a8"/>
    <w:uiPriority w:val="99"/>
    <w:semiHidden/>
    <w:unhideWhenUsed/>
    <w:rsid w:val="00CB452A"/>
    <w:pPr>
      <w:tabs>
        <w:tab w:val="center" w:pos="4153"/>
        <w:tab w:val="right" w:pos="8306"/>
      </w:tabs>
      <w:snapToGrid w:val="0"/>
    </w:pPr>
    <w:rPr>
      <w:sz w:val="20"/>
      <w:szCs w:val="20"/>
    </w:rPr>
  </w:style>
  <w:style w:type="character" w:customStyle="1" w:styleId="a8">
    <w:name w:val="頁尾 字元"/>
    <w:basedOn w:val="a0"/>
    <w:link w:val="a7"/>
    <w:uiPriority w:val="99"/>
    <w:semiHidden/>
    <w:rsid w:val="00CB452A"/>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28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2528B"/>
    <w:rPr>
      <w:rFonts w:asciiTheme="majorHAnsi" w:eastAsiaTheme="majorEastAsia" w:hAnsiTheme="majorHAnsi" w:cstheme="majorBidi"/>
      <w:sz w:val="18"/>
      <w:szCs w:val="18"/>
    </w:rPr>
  </w:style>
  <w:style w:type="paragraph" w:styleId="a5">
    <w:name w:val="header"/>
    <w:basedOn w:val="a"/>
    <w:link w:val="a6"/>
    <w:uiPriority w:val="99"/>
    <w:semiHidden/>
    <w:unhideWhenUsed/>
    <w:rsid w:val="00CB452A"/>
    <w:pPr>
      <w:tabs>
        <w:tab w:val="center" w:pos="4153"/>
        <w:tab w:val="right" w:pos="8306"/>
      </w:tabs>
      <w:snapToGrid w:val="0"/>
    </w:pPr>
    <w:rPr>
      <w:sz w:val="20"/>
      <w:szCs w:val="20"/>
    </w:rPr>
  </w:style>
  <w:style w:type="character" w:customStyle="1" w:styleId="a6">
    <w:name w:val="頁首 字元"/>
    <w:basedOn w:val="a0"/>
    <w:link w:val="a5"/>
    <w:uiPriority w:val="99"/>
    <w:semiHidden/>
    <w:rsid w:val="00CB452A"/>
    <w:rPr>
      <w:sz w:val="20"/>
      <w:szCs w:val="20"/>
    </w:rPr>
  </w:style>
  <w:style w:type="paragraph" w:styleId="a7">
    <w:name w:val="footer"/>
    <w:basedOn w:val="a"/>
    <w:link w:val="a8"/>
    <w:uiPriority w:val="99"/>
    <w:semiHidden/>
    <w:unhideWhenUsed/>
    <w:rsid w:val="00CB452A"/>
    <w:pPr>
      <w:tabs>
        <w:tab w:val="center" w:pos="4153"/>
        <w:tab w:val="right" w:pos="8306"/>
      </w:tabs>
      <w:snapToGrid w:val="0"/>
    </w:pPr>
    <w:rPr>
      <w:sz w:val="20"/>
      <w:szCs w:val="20"/>
    </w:rPr>
  </w:style>
  <w:style w:type="character" w:customStyle="1" w:styleId="a8">
    <w:name w:val="頁尾 字元"/>
    <w:basedOn w:val="a0"/>
    <w:link w:val="a7"/>
    <w:uiPriority w:val="99"/>
    <w:semiHidden/>
    <w:rsid w:val="00CB452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134943">
      <w:bodyDiv w:val="1"/>
      <w:marLeft w:val="0"/>
      <w:marRight w:val="0"/>
      <w:marTop w:val="0"/>
      <w:marBottom w:val="0"/>
      <w:divBdr>
        <w:top w:val="none" w:sz="0" w:space="0" w:color="auto"/>
        <w:left w:val="none" w:sz="0" w:space="0" w:color="auto"/>
        <w:bottom w:val="none" w:sz="0" w:space="0" w:color="auto"/>
        <w:right w:val="none" w:sz="0" w:space="0" w:color="auto"/>
      </w:divBdr>
    </w:div>
    <w:div w:id="157885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148</Words>
  <Characters>844</Characters>
  <Application>Microsoft Office Word</Application>
  <DocSecurity>0</DocSecurity>
  <Lines>7</Lines>
  <Paragraphs>1</Paragraphs>
  <ScaleCrop>false</ScaleCrop>
  <Company/>
  <LinksUpToDate>false</LinksUpToDate>
  <CharactersWithSpaces>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顏成瑋</dc:creator>
  <cp:lastModifiedBy>AEAA-60367</cp:lastModifiedBy>
  <cp:revision>2</cp:revision>
  <dcterms:created xsi:type="dcterms:W3CDTF">2018-05-21T09:58:00Z</dcterms:created>
  <dcterms:modified xsi:type="dcterms:W3CDTF">2018-05-21T09:58:00Z</dcterms:modified>
</cp:coreProperties>
</file>