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6A6" w:rsidRDefault="005A6309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ascii="Times New Roman" w:eastAsia="標楷體" w:hAnsi="Times New Roman"/>
          <w:b/>
          <w:sz w:val="32"/>
          <w:szCs w:val="32"/>
        </w:rPr>
        <w:t>臺北市健體與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特教領域輔導團</w:t>
      </w:r>
      <w:proofErr w:type="gramStart"/>
      <w:r>
        <w:rPr>
          <w:rFonts w:ascii="Times New Roman" w:eastAsia="標楷體" w:hAnsi="Times New Roman"/>
          <w:b/>
          <w:sz w:val="32"/>
          <w:szCs w:val="32"/>
        </w:rPr>
        <w:t>跨域增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能實施計畫</w:t>
      </w:r>
    </w:p>
    <w:p w:rsidR="001606A6" w:rsidRDefault="005A6309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「特別為你設計的體育課」公開</w:t>
      </w:r>
      <w:proofErr w:type="gramStart"/>
      <w:r>
        <w:rPr>
          <w:rFonts w:ascii="Times New Roman" w:eastAsia="標楷體" w:hAnsi="Times New Roman"/>
          <w:b/>
          <w:sz w:val="32"/>
          <w:szCs w:val="32"/>
        </w:rPr>
        <w:t>觀議課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研習計畫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依據：</w:t>
      </w:r>
    </w:p>
    <w:p w:rsidR="001606A6" w:rsidRDefault="005A6309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hanging="12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依據教育部體育署</w:t>
      </w:r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日</w:t>
      </w:r>
      <w:proofErr w:type="gramStart"/>
      <w:r>
        <w:rPr>
          <w:rFonts w:ascii="Times New Roman" w:eastAsia="標楷體" w:hAnsi="Times New Roman"/>
          <w:sz w:val="28"/>
          <w:szCs w:val="28"/>
        </w:rPr>
        <w:t>臺教體署學</w:t>
      </w:r>
      <w:proofErr w:type="gramEnd"/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字第</w:t>
      </w:r>
      <w:r>
        <w:rPr>
          <w:rFonts w:ascii="Times New Roman" w:eastAsia="標楷體" w:hAnsi="Times New Roman"/>
          <w:sz w:val="28"/>
          <w:szCs w:val="28"/>
        </w:rPr>
        <w:t>1110011283</w:t>
      </w:r>
      <w:r>
        <w:rPr>
          <w:rFonts w:ascii="Times New Roman" w:eastAsia="標楷體" w:hAnsi="Times New Roman"/>
          <w:sz w:val="28"/>
          <w:szCs w:val="28"/>
        </w:rPr>
        <w:t>號</w:t>
      </w:r>
    </w:p>
    <w:p w:rsidR="001606A6" w:rsidRDefault="005A6309">
      <w:pPr>
        <w:pStyle w:val="a3"/>
        <w:tabs>
          <w:tab w:val="left" w:pos="1134"/>
        </w:tabs>
        <w:spacing w:line="400" w:lineRule="exact"/>
        <w:ind w:left="547" w:firstLine="5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函辦理。</w:t>
      </w:r>
    </w:p>
    <w:p w:rsidR="001606A6" w:rsidRDefault="005A6309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hanging="12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依據臺北市政府教育局北市教</w:t>
      </w:r>
      <w:proofErr w:type="gramStart"/>
      <w:r>
        <w:rPr>
          <w:rFonts w:ascii="Times New Roman" w:eastAsia="標楷體" w:hAnsi="Times New Roman"/>
          <w:sz w:val="28"/>
          <w:szCs w:val="28"/>
        </w:rPr>
        <w:t>特</w:t>
      </w:r>
      <w:proofErr w:type="gramEnd"/>
      <w:r>
        <w:rPr>
          <w:rFonts w:ascii="Times New Roman" w:eastAsia="標楷體" w:hAnsi="Times New Roman"/>
          <w:sz w:val="28"/>
          <w:szCs w:val="28"/>
        </w:rPr>
        <w:t>字第</w:t>
      </w:r>
      <w:r>
        <w:rPr>
          <w:rFonts w:ascii="Times New Roman" w:eastAsia="標楷體" w:hAnsi="Times New Roman"/>
          <w:sz w:val="28"/>
          <w:szCs w:val="28"/>
        </w:rPr>
        <w:t>1113009908</w:t>
      </w:r>
      <w:r>
        <w:rPr>
          <w:rFonts w:ascii="Times New Roman" w:eastAsia="標楷體" w:hAnsi="Times New Roman"/>
          <w:sz w:val="28"/>
          <w:szCs w:val="28"/>
        </w:rPr>
        <w:t>號函辦理。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目的：</w:t>
      </w:r>
    </w:p>
    <w:p w:rsidR="001606A6" w:rsidRDefault="005A6309">
      <w:pPr>
        <w:pStyle w:val="a3"/>
        <w:numPr>
          <w:ilvl w:val="0"/>
          <w:numId w:val="3"/>
        </w:numPr>
        <w:tabs>
          <w:tab w:val="left" w:pos="1134"/>
        </w:tabs>
        <w:spacing w:line="400" w:lineRule="exact"/>
        <w:ind w:hanging="12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增進體育教師及特教教師合作諮詢以進行融合式體育教學之能力。</w:t>
      </w:r>
    </w:p>
    <w:p w:rsidR="001606A6" w:rsidRDefault="005A6309">
      <w:pPr>
        <w:pStyle w:val="a3"/>
        <w:numPr>
          <w:ilvl w:val="0"/>
          <w:numId w:val="3"/>
        </w:numPr>
        <w:tabs>
          <w:tab w:val="left" w:pos="1134"/>
        </w:tabs>
        <w:spacing w:line="400" w:lineRule="exact"/>
        <w:ind w:hanging="12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增進教師對特殊教育學生體能評估之知能，提升適應體育教學活動設</w:t>
      </w:r>
    </w:p>
    <w:p w:rsidR="001606A6" w:rsidRDefault="005A6309">
      <w:pPr>
        <w:pStyle w:val="a3"/>
        <w:tabs>
          <w:tab w:val="left" w:pos="1134"/>
        </w:tabs>
        <w:spacing w:line="400" w:lineRule="exact"/>
        <w:ind w:left="547" w:firstLine="5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計、調整及實作之能力。</w:t>
      </w:r>
    </w:p>
    <w:p w:rsidR="001606A6" w:rsidRDefault="005A6309">
      <w:pPr>
        <w:pStyle w:val="a3"/>
        <w:numPr>
          <w:ilvl w:val="0"/>
          <w:numId w:val="3"/>
        </w:numPr>
        <w:tabs>
          <w:tab w:val="left" w:pos="1134"/>
        </w:tabs>
        <w:spacing w:line="400" w:lineRule="exact"/>
        <w:ind w:hanging="12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營造友善的適應體育教學環境，提升並改善校園內各運動場所無障礙</w:t>
      </w:r>
    </w:p>
    <w:p w:rsidR="001606A6" w:rsidRDefault="005A6309">
      <w:pPr>
        <w:pStyle w:val="a3"/>
        <w:tabs>
          <w:tab w:val="left" w:pos="1134"/>
        </w:tabs>
        <w:spacing w:line="400" w:lineRule="exact"/>
        <w:ind w:left="547" w:firstLine="5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空間及設施，增進特殊需求學生學習體育課程之效能。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主辦單位：臺北市政府教育局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承辦單位：臺北市立明湖國民中學（國中</w:t>
      </w:r>
      <w:bookmarkStart w:id="1" w:name="_Hlk114070306"/>
      <w:r>
        <w:rPr>
          <w:rFonts w:ascii="Times New Roman" w:eastAsia="標楷體" w:hAnsi="Times New Roman"/>
          <w:sz w:val="28"/>
          <w:szCs w:val="28"/>
        </w:rPr>
        <w:t>健康與體育</w:t>
      </w:r>
      <w:bookmarkEnd w:id="1"/>
      <w:r>
        <w:rPr>
          <w:rFonts w:ascii="Times New Roman" w:eastAsia="標楷體" w:hAnsi="Times New Roman"/>
          <w:sz w:val="28"/>
          <w:szCs w:val="28"/>
        </w:rPr>
        <w:t>領域輔導小組）</w:t>
      </w:r>
    </w:p>
    <w:p w:rsidR="001606A6" w:rsidRDefault="005A6309">
      <w:pPr>
        <w:pStyle w:val="a3"/>
        <w:spacing w:line="400" w:lineRule="exact"/>
        <w:ind w:left="19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臺北市立</w:t>
      </w:r>
      <w:proofErr w:type="gramStart"/>
      <w:r>
        <w:rPr>
          <w:rFonts w:ascii="Times New Roman" w:eastAsia="標楷體" w:hAnsi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北特殊教育學校（國中特殊教育領域輔導小組）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="1982" w:hanging="19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協辦單位：臺北市立</w:t>
      </w:r>
      <w:proofErr w:type="gramStart"/>
      <w:r>
        <w:rPr>
          <w:rFonts w:ascii="Times New Roman" w:eastAsia="標楷體" w:hAnsi="Times New Roman"/>
          <w:sz w:val="28"/>
          <w:szCs w:val="28"/>
        </w:rPr>
        <w:t>介</w:t>
      </w:r>
      <w:proofErr w:type="gramEnd"/>
      <w:r>
        <w:rPr>
          <w:rFonts w:ascii="Times New Roman" w:eastAsia="標楷體" w:hAnsi="Times New Roman"/>
          <w:sz w:val="28"/>
          <w:szCs w:val="28"/>
        </w:rPr>
        <w:t>壽國民中學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="1982" w:hanging="1982"/>
      </w:pPr>
      <w:r>
        <w:rPr>
          <w:rFonts w:ascii="Times New Roman" w:eastAsia="標楷體" w:hAnsi="Times New Roman"/>
          <w:sz w:val="28"/>
          <w:szCs w:val="28"/>
        </w:rPr>
        <w:t>研習對象：本市國中體育教師、特教教師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:rsidR="001606A6" w:rsidRDefault="005A6309">
      <w:pPr>
        <w:pStyle w:val="a3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研習地點：</w:t>
      </w:r>
      <w:proofErr w:type="gramStart"/>
      <w:r>
        <w:rPr>
          <w:rFonts w:ascii="Times New Roman" w:eastAsia="標楷體" w:hAnsi="Times New Roman"/>
          <w:sz w:val="28"/>
          <w:szCs w:val="28"/>
        </w:rPr>
        <w:t>介</w:t>
      </w:r>
      <w:proofErr w:type="gramEnd"/>
      <w:r>
        <w:rPr>
          <w:rFonts w:ascii="Times New Roman" w:eastAsia="標楷體" w:hAnsi="Times New Roman"/>
          <w:sz w:val="28"/>
          <w:szCs w:val="28"/>
        </w:rPr>
        <w:t>壽國中</w:t>
      </w:r>
      <w:r>
        <w:rPr>
          <w:rFonts w:ascii="Times New Roman" w:eastAsia="標楷體" w:hAnsi="Times New Roman"/>
          <w:sz w:val="28"/>
          <w:szCs w:val="28"/>
        </w:rPr>
        <w:t>2</w:t>
      </w:r>
      <w:proofErr w:type="gramStart"/>
      <w:r>
        <w:rPr>
          <w:rFonts w:ascii="Times New Roman" w:eastAsia="標楷體" w:hAnsi="Times New Roman"/>
          <w:sz w:val="28"/>
          <w:szCs w:val="28"/>
        </w:rPr>
        <w:t>樓校</w:t>
      </w:r>
      <w:proofErr w:type="gramEnd"/>
      <w:r>
        <w:rPr>
          <w:rFonts w:ascii="Times New Roman" w:eastAsia="標楷體" w:hAnsi="Times New Roman"/>
          <w:sz w:val="28"/>
          <w:szCs w:val="28"/>
        </w:rPr>
        <w:t>史室及</w:t>
      </w:r>
      <w:r>
        <w:rPr>
          <w:rFonts w:ascii="Times New Roman" w:eastAsia="標楷體" w:hAnsi="Times New Roman"/>
          <w:sz w:val="28"/>
          <w:szCs w:val="28"/>
        </w:rPr>
        <w:t>B1</w:t>
      </w:r>
      <w:r>
        <w:rPr>
          <w:rFonts w:ascii="Times New Roman" w:eastAsia="標楷體" w:hAnsi="Times New Roman"/>
          <w:sz w:val="28"/>
          <w:szCs w:val="28"/>
        </w:rPr>
        <w:t>桌球教室</w:t>
      </w:r>
      <w:r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sz w:val="28"/>
          <w:szCs w:val="28"/>
        </w:rPr>
        <w:t xml:space="preserve">          (</w:t>
      </w:r>
      <w:r>
        <w:rPr>
          <w:rFonts w:ascii="Times New Roman" w:eastAsia="標楷體" w:hAnsi="Times New Roman"/>
          <w:sz w:val="28"/>
          <w:szCs w:val="28"/>
        </w:rPr>
        <w:t>臺北市松山區延壽街</w:t>
      </w:r>
      <w:r>
        <w:rPr>
          <w:rFonts w:ascii="Times New Roman" w:eastAsia="標楷體" w:hAnsi="Times New Roman"/>
          <w:sz w:val="28"/>
          <w:szCs w:val="28"/>
        </w:rPr>
        <w:t>401</w:t>
      </w:r>
      <w:r>
        <w:rPr>
          <w:rFonts w:ascii="Times New Roman" w:eastAsia="標楷體" w:hAnsi="Times New Roman"/>
          <w:sz w:val="28"/>
          <w:szCs w:val="28"/>
        </w:rPr>
        <w:t>號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研習報到時間：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111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11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23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上午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9:00-9:25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研習課程：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ab/>
      </w:r>
    </w:p>
    <w:tbl>
      <w:tblPr>
        <w:tblW w:w="96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6"/>
        <w:gridCol w:w="2212"/>
        <w:gridCol w:w="1984"/>
        <w:gridCol w:w="1614"/>
        <w:gridCol w:w="1810"/>
      </w:tblGrid>
      <w:tr w:rsidR="001606A6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研習日期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授課教師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授課內容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地點</w:t>
            </w:r>
          </w:p>
        </w:tc>
      </w:tr>
      <w:tr w:rsidR="001606A6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111.11.23(</w:t>
            </w:r>
            <w:r>
              <w:rPr>
                <w:rFonts w:ascii="標楷體" w:eastAsia="標楷體" w:hAnsi="標楷體"/>
                <w:sz w:val="28"/>
              </w:rPr>
              <w:t>三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顏銘甫老師</w:t>
            </w:r>
          </w:p>
          <w:p w:rsidR="001606A6" w:rsidRDefault="005A6309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劉育瑞老師、</w:t>
            </w:r>
            <w:r>
              <w:rPr>
                <w:rFonts w:ascii="標楷體" w:eastAsia="標楷體" w:hAnsi="標楷體"/>
                <w:szCs w:val="28"/>
              </w:rPr>
              <w:br/>
            </w:r>
            <w:r>
              <w:rPr>
                <w:rFonts w:ascii="標楷體" w:eastAsia="標楷體" w:hAnsi="標楷體"/>
                <w:szCs w:val="28"/>
              </w:rPr>
              <w:t>曾嘉怡老師</w:t>
            </w:r>
            <w:r>
              <w:rPr>
                <w:rFonts w:ascii="標楷體" w:eastAsia="標楷體" w:hAnsi="標楷體"/>
              </w:rPr>
              <w:t>協同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9:25-10:10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課前說明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樓校史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室</w:t>
            </w:r>
          </w:p>
        </w:tc>
      </w:tr>
      <w:tr w:rsidR="001606A6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1606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1606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10:20-11:05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觀課</w:t>
            </w:r>
            <w:proofErr w:type="gram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B1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桌球教室</w:t>
            </w:r>
          </w:p>
        </w:tc>
      </w:tr>
      <w:tr w:rsidR="001606A6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1606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1606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11:15-12:00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議課</w:t>
            </w:r>
            <w:proofErr w:type="gram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6A6" w:rsidRDefault="005A6309">
            <w:pPr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樓校史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室</w:t>
            </w:r>
          </w:p>
        </w:tc>
      </w:tr>
    </w:tbl>
    <w:p w:rsidR="001606A6" w:rsidRDefault="005A6309">
      <w:pPr>
        <w:pStyle w:val="a3"/>
        <w:numPr>
          <w:ilvl w:val="0"/>
          <w:numId w:val="1"/>
        </w:numPr>
        <w:spacing w:line="400" w:lineRule="exact"/>
        <w:ind w:left="851" w:hanging="851"/>
      </w:pPr>
      <w:r>
        <w:rPr>
          <w:rFonts w:ascii="Times New Roman" w:eastAsia="標楷體" w:hAnsi="Times New Roman"/>
          <w:sz w:val="28"/>
          <w:szCs w:val="28"/>
        </w:rPr>
        <w:t>報名方式：請於</w:t>
      </w:r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11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22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星期二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研習前於臺北市教師在職研習網</w:t>
      </w:r>
      <w:r>
        <w:rPr>
          <w:rFonts w:ascii="Times New Roman" w:eastAsia="標楷體" w:hAnsi="Times New Roman"/>
          <w:sz w:val="28"/>
          <w:szCs w:val="28"/>
        </w:rPr>
        <w:t>(</w:t>
      </w:r>
      <w:hyperlink r:id="rId7" w:history="1">
        <w:r>
          <w:rPr>
            <w:rFonts w:ascii="Times New Roman" w:eastAsia="標楷體" w:hAnsi="Times New Roman"/>
            <w:sz w:val="28"/>
            <w:szCs w:val="28"/>
          </w:rPr>
          <w:t>http://insc.tp.edu.tw/index/DefBod.aspx</w:t>
        </w:r>
      </w:hyperlink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登錄報名，全程參與者核發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小時研習時數，提供餐盒。每位體育或特教教師在最近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年未參加過適應體育研習達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小時者，敬請報名參加。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="1134" w:hanging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經費：研習經費由教育部體育署核定之「推展學校適應體育深耕計畫</w:t>
      </w:r>
      <w:r>
        <w:rPr>
          <w:rFonts w:ascii="Times New Roman" w:eastAsia="標楷體" w:hAnsi="Times New Roman"/>
          <w:sz w:val="28"/>
          <w:szCs w:val="28"/>
        </w:rPr>
        <w:t>-</w:t>
      </w:r>
      <w:proofErr w:type="gramStart"/>
      <w:r>
        <w:rPr>
          <w:rFonts w:ascii="Times New Roman" w:eastAsia="標楷體" w:hAnsi="Times New Roman"/>
          <w:sz w:val="28"/>
          <w:szCs w:val="28"/>
        </w:rPr>
        <w:t>111</w:t>
      </w:r>
      <w:r>
        <w:rPr>
          <w:rFonts w:ascii="Times New Roman" w:eastAsia="標楷體" w:hAnsi="Times New Roman"/>
          <w:sz w:val="28"/>
          <w:szCs w:val="28"/>
        </w:rPr>
        <w:t>年度健體</w:t>
      </w:r>
      <w:proofErr w:type="gramEnd"/>
      <w:r>
        <w:rPr>
          <w:rFonts w:ascii="Times New Roman" w:eastAsia="標楷體" w:hAnsi="Times New Roman"/>
          <w:sz w:val="28"/>
          <w:szCs w:val="28"/>
        </w:rPr>
        <w:t>與特教領域輔導團</w:t>
      </w:r>
      <w:proofErr w:type="gramStart"/>
      <w:r>
        <w:rPr>
          <w:rFonts w:ascii="Times New Roman" w:eastAsia="標楷體" w:hAnsi="Times New Roman"/>
          <w:sz w:val="28"/>
          <w:szCs w:val="28"/>
        </w:rPr>
        <w:t>跨域</w:t>
      </w:r>
      <w:proofErr w:type="gramEnd"/>
      <w:r>
        <w:rPr>
          <w:rFonts w:ascii="Times New Roman" w:eastAsia="標楷體" w:hAnsi="Times New Roman"/>
          <w:sz w:val="28"/>
          <w:szCs w:val="28"/>
        </w:rPr>
        <w:t>增能計畫」相關經費項下支應。</w:t>
      </w:r>
    </w:p>
    <w:p w:rsidR="001606A6" w:rsidRDefault="005A6309">
      <w:pPr>
        <w:pStyle w:val="a3"/>
        <w:numPr>
          <w:ilvl w:val="0"/>
          <w:numId w:val="1"/>
        </w:numPr>
        <w:tabs>
          <w:tab w:val="left" w:pos="567"/>
        </w:tabs>
        <w:spacing w:line="400" w:lineRule="exact"/>
        <w:ind w:left="1134" w:hanging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本計畫奉核後實施，修正時亦同。</w:t>
      </w:r>
    </w:p>
    <w:p w:rsidR="001606A6" w:rsidRDefault="001606A6">
      <w:pPr>
        <w:tabs>
          <w:tab w:val="left" w:pos="567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:rsidR="001606A6" w:rsidRDefault="001606A6">
      <w:pPr>
        <w:tabs>
          <w:tab w:val="left" w:pos="567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</w:p>
    <w:sectPr w:rsidR="001606A6">
      <w:footerReference w:type="default" r:id="rId8"/>
      <w:pgSz w:w="11906" w:h="16838"/>
      <w:pgMar w:top="1134" w:right="1077" w:bottom="709" w:left="1077" w:header="851" w:footer="192" w:gutter="0"/>
      <w:cols w:space="72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309" w:rsidRDefault="005A6309">
      <w:r>
        <w:separator/>
      </w:r>
    </w:p>
  </w:endnote>
  <w:endnote w:type="continuationSeparator" w:id="0">
    <w:p w:rsidR="005A6309" w:rsidRDefault="005A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CC0" w:rsidRDefault="005A6309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825CC0" w:rsidRDefault="005A63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309" w:rsidRDefault="005A6309">
      <w:r>
        <w:rPr>
          <w:color w:val="000000"/>
        </w:rPr>
        <w:separator/>
      </w:r>
    </w:p>
  </w:footnote>
  <w:footnote w:type="continuationSeparator" w:id="0">
    <w:p w:rsidR="005A6309" w:rsidRDefault="005A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1807"/>
    <w:multiLevelType w:val="multilevel"/>
    <w:tmpl w:val="DCCCF880"/>
    <w:lvl w:ilvl="0">
      <w:start w:val="1"/>
      <w:numFmt w:val="taiwaneseCountingThousand"/>
      <w:lvlText w:val="%1、"/>
      <w:lvlJc w:val="left"/>
      <w:pPr>
        <w:ind w:left="547" w:hanging="480"/>
      </w:pPr>
    </w:lvl>
    <w:lvl w:ilvl="1">
      <w:start w:val="1"/>
      <w:numFmt w:val="ideographTraditional"/>
      <w:lvlText w:val="%2、"/>
      <w:lvlJc w:val="left"/>
      <w:pPr>
        <w:ind w:left="1027" w:hanging="480"/>
      </w:pPr>
    </w:lvl>
    <w:lvl w:ilvl="2">
      <w:start w:val="1"/>
      <w:numFmt w:val="lowerRoman"/>
      <w:lvlText w:val="%3."/>
      <w:lvlJc w:val="right"/>
      <w:pPr>
        <w:ind w:left="1507" w:hanging="480"/>
      </w:pPr>
    </w:lvl>
    <w:lvl w:ilvl="3">
      <w:start w:val="1"/>
      <w:numFmt w:val="decimal"/>
      <w:lvlText w:val="%4."/>
      <w:lvlJc w:val="left"/>
      <w:pPr>
        <w:ind w:left="1987" w:hanging="480"/>
      </w:pPr>
    </w:lvl>
    <w:lvl w:ilvl="4">
      <w:start w:val="1"/>
      <w:numFmt w:val="ideographTraditional"/>
      <w:lvlText w:val="%5、"/>
      <w:lvlJc w:val="left"/>
      <w:pPr>
        <w:ind w:left="2467" w:hanging="480"/>
      </w:pPr>
    </w:lvl>
    <w:lvl w:ilvl="5">
      <w:start w:val="1"/>
      <w:numFmt w:val="lowerRoman"/>
      <w:lvlText w:val="%6."/>
      <w:lvlJc w:val="right"/>
      <w:pPr>
        <w:ind w:left="2947" w:hanging="480"/>
      </w:pPr>
    </w:lvl>
    <w:lvl w:ilvl="6">
      <w:start w:val="1"/>
      <w:numFmt w:val="decimal"/>
      <w:lvlText w:val="%7."/>
      <w:lvlJc w:val="left"/>
      <w:pPr>
        <w:ind w:left="3427" w:hanging="480"/>
      </w:pPr>
    </w:lvl>
    <w:lvl w:ilvl="7">
      <w:start w:val="1"/>
      <w:numFmt w:val="ideographTraditional"/>
      <w:lvlText w:val="%8、"/>
      <w:lvlJc w:val="left"/>
      <w:pPr>
        <w:ind w:left="3907" w:hanging="480"/>
      </w:pPr>
    </w:lvl>
    <w:lvl w:ilvl="8">
      <w:start w:val="1"/>
      <w:numFmt w:val="lowerRoman"/>
      <w:lvlText w:val="%9."/>
      <w:lvlJc w:val="right"/>
      <w:pPr>
        <w:ind w:left="4387" w:hanging="480"/>
      </w:pPr>
    </w:lvl>
  </w:abstractNum>
  <w:abstractNum w:abstractNumId="1" w15:restartNumberingAfterBreak="0">
    <w:nsid w:val="1B874DF5"/>
    <w:multiLevelType w:val="multilevel"/>
    <w:tmpl w:val="FC4456BE"/>
    <w:lvl w:ilvl="0">
      <w:start w:val="1"/>
      <w:numFmt w:val="taiwaneseCountingThousand"/>
      <w:lvlText w:val="%1、"/>
      <w:lvlJc w:val="left"/>
      <w:pPr>
        <w:ind w:left="547" w:hanging="480"/>
      </w:pPr>
    </w:lvl>
    <w:lvl w:ilvl="1">
      <w:start w:val="1"/>
      <w:numFmt w:val="ideographTraditional"/>
      <w:lvlText w:val="%2、"/>
      <w:lvlJc w:val="left"/>
      <w:pPr>
        <w:ind w:left="1027" w:hanging="480"/>
      </w:pPr>
    </w:lvl>
    <w:lvl w:ilvl="2">
      <w:start w:val="1"/>
      <w:numFmt w:val="lowerRoman"/>
      <w:lvlText w:val="%3."/>
      <w:lvlJc w:val="right"/>
      <w:pPr>
        <w:ind w:left="1507" w:hanging="480"/>
      </w:pPr>
    </w:lvl>
    <w:lvl w:ilvl="3">
      <w:start w:val="1"/>
      <w:numFmt w:val="decimal"/>
      <w:lvlText w:val="%4."/>
      <w:lvlJc w:val="left"/>
      <w:pPr>
        <w:ind w:left="1987" w:hanging="480"/>
      </w:pPr>
    </w:lvl>
    <w:lvl w:ilvl="4">
      <w:start w:val="1"/>
      <w:numFmt w:val="ideographTraditional"/>
      <w:lvlText w:val="%5、"/>
      <w:lvlJc w:val="left"/>
      <w:pPr>
        <w:ind w:left="2467" w:hanging="480"/>
      </w:pPr>
    </w:lvl>
    <w:lvl w:ilvl="5">
      <w:start w:val="1"/>
      <w:numFmt w:val="lowerRoman"/>
      <w:lvlText w:val="%6."/>
      <w:lvlJc w:val="right"/>
      <w:pPr>
        <w:ind w:left="2947" w:hanging="480"/>
      </w:pPr>
    </w:lvl>
    <w:lvl w:ilvl="6">
      <w:start w:val="1"/>
      <w:numFmt w:val="decimal"/>
      <w:lvlText w:val="%7."/>
      <w:lvlJc w:val="left"/>
      <w:pPr>
        <w:ind w:left="3427" w:hanging="480"/>
      </w:pPr>
    </w:lvl>
    <w:lvl w:ilvl="7">
      <w:start w:val="1"/>
      <w:numFmt w:val="ideographTraditional"/>
      <w:lvlText w:val="%8、"/>
      <w:lvlJc w:val="left"/>
      <w:pPr>
        <w:ind w:left="3907" w:hanging="480"/>
      </w:pPr>
    </w:lvl>
    <w:lvl w:ilvl="8">
      <w:start w:val="1"/>
      <w:numFmt w:val="lowerRoman"/>
      <w:lvlText w:val="%9."/>
      <w:lvlJc w:val="right"/>
      <w:pPr>
        <w:ind w:left="4387" w:hanging="480"/>
      </w:pPr>
    </w:lvl>
  </w:abstractNum>
  <w:abstractNum w:abstractNumId="2" w15:restartNumberingAfterBreak="0">
    <w:nsid w:val="28D237A3"/>
    <w:multiLevelType w:val="multilevel"/>
    <w:tmpl w:val="6F4E6AFA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06A6"/>
    <w:rsid w:val="001606A6"/>
    <w:rsid w:val="002632C9"/>
    <w:rsid w:val="005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2BA71-4C1D-4130-AD20-7B494CC4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a4">
    <w:name w:val="(一)(二)"/>
    <w:basedOn w:val="a"/>
    <w:pPr>
      <w:tabs>
        <w:tab w:val="left" w:pos="960"/>
      </w:tabs>
      <w:overflowPunct w:val="0"/>
      <w:spacing w:line="440" w:lineRule="atLeast"/>
      <w:ind w:left="960" w:hanging="480"/>
      <w:jc w:val="both"/>
    </w:pPr>
    <w:rPr>
      <w:rFonts w:ascii="Times New Roman" w:hAnsi="Times New Roman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annotation reference"/>
    <w:basedOn w:val="a0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e">
    <w:name w:val="annotation subject"/>
    <w:basedOn w:val="aa"/>
    <w:next w:val="aa"/>
    <w:rPr>
      <w:b/>
      <w:bCs/>
    </w:rPr>
  </w:style>
  <w:style w:type="character" w:customStyle="1" w:styleId="af">
    <w:name w:val="註解主旨 字元"/>
    <w:basedOn w:val="ab"/>
    <w:rPr>
      <w:b/>
      <w:bCs/>
    </w:r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/index/DefBo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2022-11-16T03:59:00Z</cp:lastPrinted>
  <dcterms:created xsi:type="dcterms:W3CDTF">2022-11-17T07:22:00Z</dcterms:created>
  <dcterms:modified xsi:type="dcterms:W3CDTF">2022-11-17T07:22:00Z</dcterms:modified>
</cp:coreProperties>
</file>