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B9" w:rsidRDefault="00D24E2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中華民國現代</w:t>
      </w:r>
      <w:proofErr w:type="gramStart"/>
      <w:r>
        <w:rPr>
          <w:rFonts w:ascii="標楷體" w:eastAsia="標楷體" w:hAnsi="標楷體"/>
          <w:b/>
          <w:sz w:val="36"/>
          <w:szCs w:val="36"/>
        </w:rPr>
        <w:t>五項暨</w:t>
      </w:r>
      <w:proofErr w:type="gramEnd"/>
      <w:r>
        <w:rPr>
          <w:rFonts w:ascii="標楷體" w:eastAsia="標楷體" w:hAnsi="標楷體"/>
          <w:b/>
          <w:sz w:val="36"/>
          <w:szCs w:val="36"/>
        </w:rPr>
        <w:t>冬季兩項運動協會</w:t>
      </w:r>
    </w:p>
    <w:p w:rsidR="00550BB9" w:rsidRDefault="00D24E2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參加2023年度現代五項國際賽事選拔賽競賽規程</w:t>
      </w:r>
    </w:p>
    <w:p w:rsidR="00550BB9" w:rsidRDefault="00D24E2B">
      <w:pPr>
        <w:spacing w:line="120" w:lineRule="auto"/>
      </w:pPr>
      <w:r>
        <w:rPr>
          <w:rFonts w:ascii="標楷體" w:eastAsia="標楷體" w:hAnsi="標楷體"/>
          <w:sz w:val="28"/>
          <w:szCs w:val="28"/>
        </w:rPr>
        <w:t>一、依    據：</w:t>
      </w:r>
      <w:r>
        <w:rPr>
          <w:rFonts w:ascii="標楷體" w:eastAsia="標楷體" w:hAnsi="標楷體"/>
          <w:color w:val="000000"/>
          <w:sz w:val="28"/>
          <w:szCs w:val="28"/>
        </w:rPr>
        <w:t>教育部體育署112年01月11日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臺教體署競(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二)字</w:t>
      </w:r>
    </w:p>
    <w:p w:rsidR="00550BB9" w:rsidRDefault="00D24E2B">
      <w:pPr>
        <w:spacing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第1120001440號。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    的 :為2023年國際競賽儲備人才。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三、國外参賽地點及日期:</w:t>
      </w:r>
    </w:p>
    <w:p w:rsidR="00550BB9" w:rsidRDefault="00D24E2B">
      <w:pPr>
        <w:spacing w:line="120" w:lineRule="auto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kern w:val="0"/>
          <w:sz w:val="28"/>
          <w:szCs w:val="28"/>
        </w:rPr>
        <w:t xml:space="preserve">1.07/12-16/2023 </w:t>
      </w:r>
      <w:bookmarkStart w:id="0" w:name="_Hlk123028817"/>
      <w:r>
        <w:rPr>
          <w:rFonts w:ascii="標楷體" w:eastAsia="標楷體" w:hAnsi="標楷體"/>
          <w:kern w:val="0"/>
          <w:sz w:val="28"/>
          <w:szCs w:val="28"/>
        </w:rPr>
        <w:t>UIPM 2023 U17世界錦標賽</w:t>
      </w:r>
      <w:bookmarkEnd w:id="0"/>
      <w:r>
        <w:rPr>
          <w:rFonts w:ascii="標楷體" w:eastAsia="標楷體" w:hAnsi="標楷體"/>
          <w:kern w:val="0"/>
          <w:sz w:val="28"/>
          <w:szCs w:val="28"/>
        </w:rPr>
        <w:t>假埃及舉行。</w:t>
      </w:r>
    </w:p>
    <w:p w:rsidR="00550BB9" w:rsidRDefault="00D24E2B">
      <w:p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2.07/26-30/2023 UIPM 2023 U19世界錦標賽假土耳其舉行。</w:t>
      </w:r>
    </w:p>
    <w:p w:rsidR="00550BB9" w:rsidRDefault="00D24E2B">
      <w:p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3.08/21-28/2023 UIPM 2023現代五項世界錦標賽假英國舉行。</w:t>
      </w:r>
    </w:p>
    <w:p w:rsidR="00550BB9" w:rsidRDefault="00D24E2B">
      <w:p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4.09/12-17/2023 UIPM 2023現代五項世界青年錦標賽假立陶宛</w:t>
      </w:r>
    </w:p>
    <w:p w:rsidR="00550BB9" w:rsidRDefault="00D24E2B">
      <w:p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 舉行。</w:t>
      </w:r>
    </w:p>
    <w:p w:rsidR="00550BB9" w:rsidRDefault="00D24E2B">
      <w:pPr>
        <w:spacing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四、選拔日期：中華民國112年2月18日舉行。       </w:t>
      </w:r>
    </w:p>
    <w:p w:rsidR="00550BB9" w:rsidRDefault="00D24E2B">
      <w:pPr>
        <w:tabs>
          <w:tab w:val="left" w:pos="665"/>
        </w:tabs>
        <w:spacing w:line="12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賽   程   表</w:t>
      </w:r>
    </w:p>
    <w:tbl>
      <w:tblPr>
        <w:tblW w:w="7835" w:type="dxa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1765"/>
        <w:gridCol w:w="2992"/>
        <w:gridCol w:w="1328"/>
      </w:tblGrid>
      <w:tr w:rsidR="00550BB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</w:tr>
      <w:tr w:rsidR="00550BB9" w:rsidTr="009F3FB7">
        <w:trPr>
          <w:trHeight w:val="417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BB9" w:rsidRDefault="00D24E2B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112/02/18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09:30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游泳(200公尺)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全組</w:t>
            </w:r>
          </w:p>
        </w:tc>
        <w:bookmarkStart w:id="1" w:name="_GoBack"/>
        <w:bookmarkEnd w:id="1"/>
      </w:tr>
      <w:tr w:rsidR="00550BB9" w:rsidTr="009F3FB7">
        <w:trPr>
          <w:trHeight w:val="26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BB9" w:rsidRDefault="00550BB9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11:00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擊劍(全循環)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女子組</w:t>
            </w:r>
          </w:p>
        </w:tc>
      </w:tr>
      <w:tr w:rsidR="00550BB9" w:rsidTr="009F3FB7">
        <w:trPr>
          <w:trHeight w:val="41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BB9" w:rsidRDefault="00550BB9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12:30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擊劍(全循環)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男子組</w:t>
            </w:r>
          </w:p>
        </w:tc>
      </w:tr>
      <w:tr w:rsidR="00550BB9" w:rsidTr="009F3FB7">
        <w:trPr>
          <w:trHeight w:val="419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BB9" w:rsidRDefault="00550BB9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16:00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跑步射擊(3,000公尺)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B9" w:rsidRDefault="00D24E2B" w:rsidP="009F3FB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全組</w:t>
            </w:r>
          </w:p>
        </w:tc>
      </w:tr>
    </w:tbl>
    <w:p w:rsidR="00550BB9" w:rsidRDefault="00D24E2B">
      <w:pPr>
        <w:tabs>
          <w:tab w:val="left" w:pos="665"/>
        </w:tabs>
        <w:spacing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備註:賽程表可依報名人數適當調整。</w:t>
      </w:r>
    </w:p>
    <w:p w:rsidR="00550BB9" w:rsidRDefault="00D24E2B">
      <w:pPr>
        <w:tabs>
          <w:tab w:val="left" w:pos="665"/>
        </w:tabs>
        <w:spacing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五、選拔地點：高雄市楠梓現代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五項暨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冬季兩項訓練中心。</w:t>
      </w:r>
    </w:p>
    <w:p w:rsidR="00550BB9" w:rsidRDefault="00D24E2B">
      <w:pPr>
        <w:tabs>
          <w:tab w:val="left" w:pos="665"/>
        </w:tabs>
        <w:spacing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六、參加資格(需具中華民國國籍) :</w:t>
      </w:r>
    </w:p>
    <w:p w:rsidR="00550BB9" w:rsidRDefault="00D24E2B">
      <w:pPr>
        <w:tabs>
          <w:tab w:val="left" w:pos="560"/>
        </w:tabs>
        <w:spacing w:line="120" w:lineRule="auto"/>
      </w:pPr>
      <w:r>
        <w:rPr>
          <w:rFonts w:ascii="標楷體" w:eastAsia="標楷體" w:hAnsi="標楷體"/>
          <w:kern w:val="0"/>
          <w:sz w:val="28"/>
          <w:szCs w:val="28"/>
        </w:rPr>
        <w:t xml:space="preserve">   1.青年男、女組:參賽資格年齡為西元2002年(含)以後出生。</w:t>
      </w:r>
    </w:p>
    <w:p w:rsidR="00550BB9" w:rsidRDefault="00D24E2B">
      <w:pPr>
        <w:tabs>
          <w:tab w:val="left" w:pos="560"/>
        </w:tabs>
        <w:spacing w:line="120" w:lineRule="auto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2.</w:t>
      </w:r>
      <w:r>
        <w:rPr>
          <w:rFonts w:ascii="標楷體" w:eastAsia="標楷體" w:hAnsi="標楷體"/>
          <w:kern w:val="0"/>
          <w:sz w:val="28"/>
          <w:szCs w:val="28"/>
        </w:rPr>
        <w:t>U19男、女組:參賽資格年齡為西元2005年(含)以後出生。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3.U17男、女組:參賽資格年齡為西元2007年(含)以後出生。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4.世界錦標賽男、女組:參賽資格年齡不限。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七、選拔方式：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1</w:t>
      </w:r>
      <w:bookmarkStart w:id="2" w:name="_Hlk123028946"/>
      <w:r>
        <w:rPr>
          <w:rFonts w:ascii="標楷體" w:eastAsia="標楷體" w:hAnsi="標楷體" w:cs="新細明體"/>
          <w:kern w:val="0"/>
          <w:sz w:val="28"/>
          <w:szCs w:val="28"/>
        </w:rPr>
        <w:t>.</w:t>
      </w:r>
      <w:bookmarkStart w:id="3" w:name="_Hlk123029385"/>
      <w:r>
        <w:rPr>
          <w:rFonts w:ascii="標楷體" w:eastAsia="標楷體" w:hAnsi="標楷體" w:cs="新細明體"/>
          <w:kern w:val="0"/>
          <w:sz w:val="28"/>
          <w:szCs w:val="28"/>
        </w:rPr>
        <w:t>依選拔賽U17男、女組比賽成績總分高者依序選出男子組前4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名及女子組前4名，男子組四項總成績需達700分,女子組四項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總成績需達600分，參加</w:t>
      </w:r>
      <w:bookmarkStart w:id="4" w:name="_Hlk123031540"/>
      <w:r>
        <w:rPr>
          <w:rFonts w:ascii="標楷體" w:eastAsia="標楷體" w:hAnsi="標楷體" w:cs="新細明體"/>
          <w:kern w:val="0"/>
          <w:sz w:val="28"/>
          <w:szCs w:val="28"/>
        </w:rPr>
        <w:t>「UIPM 2023 U17世界錦標賽」</w:t>
      </w:r>
      <w:bookmarkEnd w:id="4"/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  <w:bookmarkEnd w:id="2"/>
    </w:p>
    <w:bookmarkEnd w:id="3"/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2.依選拔賽U19男、女組比賽成績總分高者依序選出男子組前4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名及女子組前4名，男子組四項總成績需達750分,女子組四項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     總成績需達650分，參加「UIPM 2023 U19世界錦標賽」。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3.依選拔賽青年男、女組比賽成績總分高者依序選出男子組前4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名及女子組前4名，男子組四項總成績需達800分,女子組四項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總成績需達675分</w:t>
      </w:r>
      <w:bookmarkStart w:id="5" w:name="_Hlk123030274"/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bookmarkEnd w:id="5"/>
      <w:r>
        <w:rPr>
          <w:rFonts w:ascii="標楷體" w:eastAsia="標楷體" w:hAnsi="標楷體" w:cs="新細明體"/>
          <w:kern w:val="0"/>
          <w:sz w:val="28"/>
          <w:szCs w:val="28"/>
        </w:rPr>
        <w:t>參加</w:t>
      </w:r>
      <w:bookmarkStart w:id="6" w:name="_Hlk123031623"/>
      <w:r>
        <w:rPr>
          <w:rFonts w:ascii="標楷體" w:eastAsia="標楷體" w:hAnsi="標楷體" w:cs="新細明體"/>
          <w:kern w:val="0"/>
          <w:sz w:val="28"/>
          <w:szCs w:val="28"/>
        </w:rPr>
        <w:t>「UIPM 2023 青年世界錦標賽」。</w:t>
      </w:r>
      <w:bookmarkEnd w:id="6"/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4.依選拔賽成人男、女組比賽成績總分高者依序選出男子組前4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名及女子組前4名，男子組四項總成績需達800分,女子組四項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總成績需達675分，參加「UIPM 2023世界錦標賽」。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【備註】</w:t>
      </w:r>
    </w:p>
    <w:p w:rsidR="00550BB9" w:rsidRDefault="00D24E2B">
      <w:pPr>
        <w:numPr>
          <w:ilvl w:val="0"/>
          <w:numId w:val="1"/>
        </w:numPr>
        <w:tabs>
          <w:tab w:val="left" w:pos="-94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選拔賽前三名選手為公費，第四名選手依社會募資情形調整。</w:t>
      </w:r>
    </w:p>
    <w:p w:rsidR="00550BB9" w:rsidRDefault="00D24E2B">
      <w:pPr>
        <w:numPr>
          <w:ilvl w:val="0"/>
          <w:numId w:val="1"/>
        </w:numPr>
        <w:tabs>
          <w:tab w:val="left" w:pos="-94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代表隊教練、防護員為公費對象。</w:t>
      </w:r>
    </w:p>
    <w:p w:rsidR="00550BB9" w:rsidRDefault="00D24E2B">
      <w:pPr>
        <w:numPr>
          <w:ilvl w:val="0"/>
          <w:numId w:val="1"/>
        </w:numPr>
        <w:tabs>
          <w:tab w:val="left" w:pos="-94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本會可視體育署補助經費，調整公費選手人數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5.「UIPM 2023 青年世界錦標賽」「UIPM 2023世界錦標賽」為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五項賽事，該選拔賽男、女子組前4名選手須於選拔賽後一周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內送交馬術參賽及訓練影片，以利申請UIPM(國際總會)年度參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賽選手證，未送交者取消其青年組及成人組賽事資格。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6.同時符合U17及U19年齡資格者請擇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(於報名表中註明)。青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年組及成人組賽事年齡資格不限。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7.參加選拔選手需全程完成賽事，未完成賽事或有任何一項零分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者除成績不予計算外並扣除賽事參與項目之得失分成績，以示</w:t>
      </w:r>
    </w:p>
    <w:p w:rsidR="00550BB9" w:rsidRDefault="00D24E2B">
      <w:pPr>
        <w:tabs>
          <w:tab w:val="left" w:pos="560"/>
        </w:tabs>
        <w:spacing w:line="12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公平。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</w:pPr>
      <w:r>
        <w:rPr>
          <w:rFonts w:ascii="標楷體" w:eastAsia="標楷體" w:hAnsi="標楷體" w:cs="新細明體"/>
          <w:kern w:val="0"/>
          <w:sz w:val="28"/>
          <w:szCs w:val="28"/>
        </w:rPr>
        <w:t>八、</w:t>
      </w:r>
      <w:r>
        <w:rPr>
          <w:rFonts w:ascii="標楷體" w:eastAsia="標楷體" w:hAnsi="標楷體"/>
          <w:sz w:val="28"/>
          <w:szCs w:val="28"/>
        </w:rPr>
        <w:t>教練遴選方式：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選訓委員會依符合下列任一教練資格條件者遴選: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1.需具有中華民國現代五項協會A級教練證者。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2.需以獲選代表隊選手之實際指導教練為優先。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九、比賽規則：依據國際現代五項之最新規則。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十、運動禁藥管制注意事項及相關規定: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)、選手注意事項: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1.任何參與國手選拔賽之選手均可能被抽測到藥檢。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2.參與國手選拔賽之選手如因治療用途而必須使用禁用清單之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 禁用物質或禁用方法時，須向財團法人中華運動禁藥防制基金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會申請治療用途豁免。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申請網址：https://www.antidoping.org.tw/tue/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3.本次賽事之治療用途豁免申請截止日期為112年02月01日。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(二)、運動禁藥相關規定請參閱財團法人中華運動禁藥防制基金會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官網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「公告欄」，單項協會辦理國手選拔賽說明(https://www.antidoping.org.tw)。</w:t>
      </w: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十一、選手報名手續及費用：</w:t>
      </w:r>
    </w:p>
    <w:p w:rsidR="00550BB9" w:rsidRDefault="00D24E2B">
      <w:pPr>
        <w:pStyle w:val="a3"/>
        <w:numPr>
          <w:ilvl w:val="0"/>
          <w:numId w:val="2"/>
        </w:numPr>
        <w:tabs>
          <w:tab w:val="left" w:pos="0"/>
          <w:tab w:val="left" w:pos="225"/>
        </w:tabs>
        <w:spacing w:after="160" w:line="120" w:lineRule="auto"/>
      </w:pPr>
      <w:r>
        <w:rPr>
          <w:rFonts w:ascii="標楷體" w:eastAsia="標楷體" w:hAnsi="標楷體"/>
          <w:color w:val="000000"/>
          <w:sz w:val="28"/>
          <w:szCs w:val="28"/>
        </w:rPr>
        <w:t>日期：即日起至112年2月03 日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下午4點前</w:t>
      </w:r>
      <w:r>
        <w:rPr>
          <w:rFonts w:ascii="標楷體" w:eastAsia="標楷體" w:hAnsi="標楷體"/>
          <w:color w:val="000000"/>
          <w:sz w:val="28"/>
          <w:szCs w:val="28"/>
        </w:rPr>
        <w:t>截止報名。</w:t>
      </w:r>
    </w:p>
    <w:p w:rsidR="00550BB9" w:rsidRDefault="00D24E2B">
      <w:pPr>
        <w:pStyle w:val="a3"/>
        <w:numPr>
          <w:ilvl w:val="0"/>
          <w:numId w:val="2"/>
        </w:numPr>
        <w:tabs>
          <w:tab w:val="left" w:pos="0"/>
          <w:tab w:val="left" w:pos="225"/>
        </w:tabs>
        <w:spacing w:after="160" w:line="120" w:lineRule="auto"/>
      </w:pPr>
      <w:r>
        <w:rPr>
          <w:rFonts w:ascii="標楷體" w:eastAsia="標楷體" w:hAnsi="標楷體"/>
          <w:color w:val="000000"/>
          <w:sz w:val="28"/>
          <w:szCs w:val="28"/>
        </w:rPr>
        <w:t>報名費用：報名費新台幣500元整,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如未參賽所繳報名費於扣除相關行政作業費用支出後退還餘款。</w:t>
      </w:r>
    </w:p>
    <w:p w:rsidR="00550BB9" w:rsidRDefault="00D24E2B">
      <w:pPr>
        <w:pStyle w:val="a3"/>
        <w:numPr>
          <w:ilvl w:val="0"/>
          <w:numId w:val="2"/>
        </w:numPr>
        <w:tabs>
          <w:tab w:val="left" w:pos="0"/>
          <w:tab w:val="left" w:pos="225"/>
        </w:tabs>
        <w:spacing w:after="160" w:line="240" w:lineRule="auto"/>
      </w:pPr>
      <w:r>
        <w:rPr>
          <w:rFonts w:ascii="標楷體" w:eastAsia="標楷體" w:hAnsi="標楷體" w:cs="微軟正黑體"/>
          <w:color w:val="000000"/>
          <w:sz w:val="28"/>
          <w:szCs w:val="28"/>
        </w:rPr>
        <w:t>報名連結</w:t>
      </w:r>
    </w:p>
    <w:p w:rsidR="00550BB9" w:rsidRDefault="004E141D">
      <w:pPr>
        <w:pStyle w:val="a3"/>
        <w:tabs>
          <w:tab w:val="left" w:pos="1560"/>
        </w:tabs>
        <w:spacing w:after="160" w:line="240" w:lineRule="auto"/>
        <w:ind w:left="1335"/>
      </w:pPr>
      <w:hyperlink r:id="rId7" w:history="1">
        <w:r w:rsidR="00D24E2B">
          <w:rPr>
            <w:rStyle w:val="aa"/>
            <w:rFonts w:ascii="標楷體" w:eastAsia="標楷體" w:hAnsi="標楷體" w:cs="微軟正黑體"/>
            <w:sz w:val="28"/>
            <w:szCs w:val="28"/>
          </w:rPr>
          <w:t>https://for</w:t>
        </w:r>
        <w:bookmarkStart w:id="7" w:name="_Hlt123221439"/>
        <w:bookmarkStart w:id="8" w:name="_Hlt123221440"/>
        <w:r w:rsidR="00D24E2B">
          <w:rPr>
            <w:rStyle w:val="aa"/>
            <w:rFonts w:ascii="標楷體" w:eastAsia="標楷體" w:hAnsi="標楷體" w:cs="微軟正黑體"/>
            <w:sz w:val="28"/>
            <w:szCs w:val="28"/>
          </w:rPr>
          <w:t>m</w:t>
        </w:r>
        <w:bookmarkEnd w:id="7"/>
        <w:bookmarkEnd w:id="8"/>
        <w:r w:rsidR="00D24E2B">
          <w:rPr>
            <w:rStyle w:val="aa"/>
            <w:rFonts w:ascii="標楷體" w:eastAsia="標楷體" w:hAnsi="標楷體" w:cs="微軟正黑體"/>
            <w:sz w:val="28"/>
            <w:szCs w:val="28"/>
          </w:rPr>
          <w:t>s.gle/PHL</w:t>
        </w:r>
        <w:bookmarkStart w:id="9" w:name="_Hlt124330193"/>
        <w:bookmarkStart w:id="10" w:name="_Hlt124330194"/>
        <w:r w:rsidR="00D24E2B">
          <w:rPr>
            <w:rStyle w:val="aa"/>
            <w:rFonts w:ascii="標楷體" w:eastAsia="標楷體" w:hAnsi="標楷體" w:cs="微軟正黑體"/>
            <w:sz w:val="28"/>
            <w:szCs w:val="28"/>
          </w:rPr>
          <w:t>p</w:t>
        </w:r>
        <w:bookmarkEnd w:id="9"/>
        <w:bookmarkEnd w:id="10"/>
        <w:r w:rsidR="00D24E2B">
          <w:rPr>
            <w:rStyle w:val="aa"/>
            <w:rFonts w:ascii="標楷體" w:eastAsia="標楷體" w:hAnsi="標楷體" w:cs="微軟正黑體"/>
            <w:sz w:val="28"/>
            <w:szCs w:val="28"/>
          </w:rPr>
          <w:t>bgSb6fy1Xrgu9</w:t>
        </w:r>
      </w:hyperlink>
    </w:p>
    <w:p w:rsidR="00550BB9" w:rsidRDefault="00D24E2B">
      <w:pPr>
        <w:pStyle w:val="a3"/>
        <w:tabs>
          <w:tab w:val="left" w:pos="1560"/>
        </w:tabs>
        <w:spacing w:after="160" w:line="240" w:lineRule="auto"/>
        <w:ind w:left="1335"/>
      </w:pPr>
      <w:r>
        <w:rPr>
          <w:noProof/>
          <w:color w:val="0563C1"/>
          <w:u w:val="single"/>
        </w:rPr>
        <w:drawing>
          <wp:inline distT="0" distB="0" distL="0" distR="0">
            <wp:extent cx="847721" cy="847721"/>
            <wp:effectExtent l="0" t="0" r="0" b="0"/>
            <wp:docPr id="1" name="圖片 1" descr="選拔賽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1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微軟正黑體"/>
          <w:color w:val="000000"/>
          <w:sz w:val="28"/>
          <w:szCs w:val="28"/>
        </w:rPr>
        <w:t>報名</w:t>
      </w:r>
      <w:r>
        <w:rPr>
          <w:rFonts w:ascii="標楷體" w:eastAsia="標楷體" w:hAnsi="標楷體"/>
          <w:color w:val="000000"/>
          <w:sz w:val="28"/>
          <w:szCs w:val="28"/>
        </w:rPr>
        <w:t>QR-code</w:t>
      </w:r>
    </w:p>
    <w:p w:rsidR="00550BB9" w:rsidRDefault="00D24E2B">
      <w:pPr>
        <w:pStyle w:val="a3"/>
        <w:numPr>
          <w:ilvl w:val="0"/>
          <w:numId w:val="2"/>
        </w:numPr>
        <w:tabs>
          <w:tab w:val="left" w:pos="0"/>
          <w:tab w:val="left" w:pos="225"/>
        </w:tabs>
        <w:spacing w:after="160" w:line="240" w:lineRule="auto"/>
      </w:pPr>
      <w:r>
        <w:rPr>
          <w:rFonts w:ascii="標楷體" w:eastAsia="標楷體" w:hAnsi="標楷體"/>
          <w:color w:val="000000"/>
          <w:sz w:val="28"/>
          <w:szCs w:val="28"/>
        </w:rPr>
        <w:t>未滿15歲保險表單連結</w:t>
      </w:r>
      <w:hyperlink r:id="rId9" w:history="1">
        <w:r>
          <w:rPr>
            <w:rStyle w:val="aa"/>
            <w:rFonts w:ascii="標楷體" w:eastAsia="標楷體" w:hAnsi="標楷體"/>
            <w:sz w:val="28"/>
            <w:szCs w:val="28"/>
          </w:rPr>
          <w:t>https://forms.gle/SVZH</w:t>
        </w:r>
        <w:bookmarkStart w:id="11" w:name="_Hlt124330199"/>
        <w:bookmarkStart w:id="12" w:name="_Hlt124330200"/>
        <w:r>
          <w:rPr>
            <w:rStyle w:val="aa"/>
            <w:rFonts w:ascii="標楷體" w:eastAsia="標楷體" w:hAnsi="標楷體"/>
            <w:sz w:val="28"/>
            <w:szCs w:val="28"/>
          </w:rPr>
          <w:t>f</w:t>
        </w:r>
        <w:bookmarkEnd w:id="11"/>
        <w:bookmarkEnd w:id="12"/>
        <w:r>
          <w:rPr>
            <w:rStyle w:val="aa"/>
            <w:rFonts w:ascii="標楷體" w:eastAsia="標楷體" w:hAnsi="標楷體"/>
            <w:sz w:val="28"/>
            <w:szCs w:val="28"/>
          </w:rPr>
          <w:t>ee1ZCW</w:t>
        </w:r>
        <w:bookmarkStart w:id="13" w:name="_Hlt123221818"/>
        <w:bookmarkStart w:id="14" w:name="_Hlt123221819"/>
        <w:r>
          <w:rPr>
            <w:rStyle w:val="aa"/>
            <w:rFonts w:ascii="標楷體" w:eastAsia="標楷體" w:hAnsi="標楷體"/>
            <w:sz w:val="28"/>
            <w:szCs w:val="28"/>
          </w:rPr>
          <w:t>r</w:t>
        </w:r>
        <w:bookmarkEnd w:id="13"/>
        <w:bookmarkEnd w:id="14"/>
        <w:r>
          <w:rPr>
            <w:rStyle w:val="aa"/>
            <w:rFonts w:ascii="標楷體" w:eastAsia="標楷體" w:hAnsi="標楷體"/>
            <w:sz w:val="28"/>
            <w:szCs w:val="28"/>
          </w:rPr>
          <w:t>cz6q8</w:t>
        </w:r>
      </w:hyperlink>
    </w:p>
    <w:p w:rsidR="00550BB9" w:rsidRDefault="00D24E2B">
      <w:pPr>
        <w:pStyle w:val="a3"/>
        <w:tabs>
          <w:tab w:val="left" w:pos="1560"/>
        </w:tabs>
        <w:spacing w:after="160" w:line="240" w:lineRule="auto"/>
        <w:ind w:left="1335"/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847721" cy="847721"/>
            <wp:effectExtent l="0" t="0" r="0" b="0"/>
            <wp:docPr id="2" name="圖片 2" descr="選拔賽未滿15歲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1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color w:val="000000"/>
          <w:sz w:val="28"/>
          <w:szCs w:val="28"/>
        </w:rPr>
        <w:t>未滿15歲表單QR-Code</w:t>
      </w:r>
    </w:p>
    <w:p w:rsidR="00550BB9" w:rsidRDefault="00D24E2B">
      <w:pPr>
        <w:widowControl/>
        <w:spacing w:line="120" w:lineRule="auto"/>
      </w:pPr>
      <w:r>
        <w:rPr>
          <w:rFonts w:ascii="標楷體" w:eastAsia="標楷體" w:hAnsi="標楷體" w:cs="微軟正黑體"/>
          <w:color w:val="000000"/>
          <w:sz w:val="28"/>
          <w:szCs w:val="28"/>
        </w:rPr>
        <w:t xml:space="preserve">  </w:t>
      </w:r>
    </w:p>
    <w:p w:rsidR="00550BB9" w:rsidRDefault="00D24E2B">
      <w:pPr>
        <w:pStyle w:val="a3"/>
        <w:spacing w:after="160" w:line="120" w:lineRule="auto"/>
        <w:ind w:left="2834" w:hanging="2834"/>
      </w:pPr>
      <w:r>
        <w:rPr>
          <w:rFonts w:ascii="標楷體" w:eastAsia="標楷體" w:hAnsi="標楷體" w:cs="微軟正黑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</w:rPr>
        <w:t>二、比賽成績如有異議，可在公佈後三十分鐘內，以書面提出並繳</w:t>
      </w:r>
    </w:p>
    <w:p w:rsidR="00550BB9" w:rsidRDefault="00D24E2B">
      <w:pPr>
        <w:pStyle w:val="a3"/>
        <w:spacing w:after="160" w:line="120" w:lineRule="auto"/>
        <w:ind w:left="2834" w:hanging="28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納申訴費參仟元，經審判委員判決後不得再申訴。</w:t>
      </w:r>
    </w:p>
    <w:p w:rsidR="00550BB9" w:rsidRDefault="00D24E2B">
      <w:pPr>
        <w:pStyle w:val="a3"/>
        <w:spacing w:after="160" w:line="120" w:lineRule="auto"/>
        <w:ind w:left="2834" w:hanging="2834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十三、</w:t>
      </w:r>
      <w:r>
        <w:rPr>
          <w:rFonts w:ascii="標楷體" w:eastAsia="標楷體" w:hAnsi="標楷體"/>
          <w:sz w:val="28"/>
          <w:szCs w:val="28"/>
        </w:rPr>
        <w:t>受理性騷擾爭議管道:中華民國現代</w:t>
      </w:r>
      <w:proofErr w:type="gramStart"/>
      <w:r>
        <w:rPr>
          <w:rFonts w:ascii="標楷體" w:eastAsia="標楷體" w:hAnsi="標楷體"/>
          <w:sz w:val="28"/>
          <w:szCs w:val="28"/>
        </w:rPr>
        <w:t>五項暨</w:t>
      </w:r>
      <w:proofErr w:type="gramEnd"/>
      <w:r>
        <w:rPr>
          <w:rFonts w:ascii="標楷體" w:eastAsia="標楷體" w:hAnsi="標楷體"/>
          <w:sz w:val="28"/>
          <w:szCs w:val="28"/>
        </w:rPr>
        <w:t>冬季兩項運動協會</w:t>
      </w:r>
    </w:p>
    <w:p w:rsidR="00550BB9" w:rsidRDefault="00D24E2B">
      <w:pPr>
        <w:pStyle w:val="a3"/>
        <w:spacing w:after="160" w:line="120" w:lineRule="auto"/>
        <w:ind w:left="2694" w:hanging="18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/07-3528976/Email:tpe.mpb@msa.hinet.net,活動現場由大</w:t>
      </w:r>
    </w:p>
    <w:p w:rsidR="00550BB9" w:rsidRDefault="00D24E2B">
      <w:pPr>
        <w:pStyle w:val="a3"/>
        <w:spacing w:after="160" w:line="120" w:lineRule="auto"/>
        <w:ind w:left="2694" w:hanging="18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會服務組受理申訴。</w:t>
      </w:r>
    </w:p>
    <w:p w:rsidR="00550BB9" w:rsidRDefault="00D24E2B">
      <w:pPr>
        <w:tabs>
          <w:tab w:val="left" w:pos="1560"/>
        </w:tabs>
        <w:spacing w:after="160" w:line="120" w:lineRule="auto"/>
        <w:ind w:left="840" w:hanging="840"/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  <w:szCs w:val="28"/>
        </w:rPr>
        <w:t>依據教育部體育署輔導全國性體育團體經費補助第6條規定辦理投保300萬元以上人身保險(含死亡、傷殘及醫療給付)。</w:t>
      </w:r>
    </w:p>
    <w:p w:rsidR="00550BB9" w:rsidRDefault="00550BB9">
      <w:pPr>
        <w:tabs>
          <w:tab w:val="left" w:pos="1560"/>
        </w:tabs>
        <w:spacing w:after="160" w:line="120" w:lineRule="auto"/>
        <w:ind w:left="840" w:hanging="840"/>
        <w:rPr>
          <w:rFonts w:ascii="標楷體" w:eastAsia="標楷體" w:hAnsi="標楷體"/>
          <w:sz w:val="28"/>
          <w:szCs w:val="28"/>
        </w:rPr>
      </w:pPr>
    </w:p>
    <w:p w:rsidR="00550BB9" w:rsidRDefault="00D24E2B">
      <w:pPr>
        <w:pStyle w:val="a3"/>
        <w:tabs>
          <w:tab w:val="left" w:pos="1560"/>
        </w:tabs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十五、注意事項：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各參加隊伍、單位或個人應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依疾管署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、教育部等發布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之新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冠 肺炎疫情作業規定辦理。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</w:pPr>
      <w:r>
        <w:rPr>
          <w:rFonts w:ascii="標楷體" w:eastAsia="標楷體" w:hAnsi="標楷體" w:cs="微軟正黑體"/>
          <w:color w:val="000000"/>
          <w:sz w:val="28"/>
          <w:szCs w:val="28"/>
        </w:rPr>
        <w:t>賽事期間雷射槍枝使用辦法請參閱附件。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擊劍器材需符合FIE認證規格。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未能全程參與集訓之選手請勿報名。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</w:pPr>
      <w:r>
        <w:rPr>
          <w:rFonts w:ascii="標楷體" w:eastAsia="標楷體" w:hAnsi="標楷體"/>
          <w:color w:val="000000"/>
          <w:sz w:val="28"/>
          <w:szCs w:val="28"/>
        </w:rPr>
        <w:t>游泳賽程需搭乘巴士或自行前往，需搭乘巴士者請於報名表中登記。為避免浪費資源，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登記搭乘而未搭乘者</w:t>
      </w:r>
      <w:r>
        <w:rPr>
          <w:rFonts w:ascii="標楷體" w:eastAsia="標楷體" w:hAnsi="標楷體"/>
          <w:color w:val="000000"/>
          <w:sz w:val="28"/>
          <w:szCs w:val="28"/>
        </w:rPr>
        <w:t>~酌收車資每人150元。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連絡人：吳欣妤/電話：（07）352-8976   FAX：（07）352-7309</w:t>
      </w:r>
    </w:p>
    <w:p w:rsidR="00550BB9" w:rsidRDefault="00D24E2B">
      <w:pPr>
        <w:pStyle w:val="a3"/>
        <w:numPr>
          <w:ilvl w:val="0"/>
          <w:numId w:val="3"/>
        </w:numPr>
        <w:spacing w:after="160" w:line="12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本規程有未盡事宜得適時修訂之。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十六、罰則：獲選參加之選手如無故不參加集訓，將取消該選手參加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2023年度現代五項國際賽事資格，並送交紀律委員會懲處，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以維護其他選手權利。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十七、各項集訓計畫日期:</w:t>
      </w:r>
    </w:p>
    <w:p w:rsidR="00550BB9" w:rsidRDefault="00D24E2B">
      <w:pPr>
        <w:numPr>
          <w:ilvl w:val="0"/>
          <w:numId w:val="4"/>
        </w:numPr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「UIPM 2023 U17世界錦標賽」112年7月04日至7月11日。</w:t>
      </w:r>
    </w:p>
    <w:p w:rsidR="00550BB9" w:rsidRDefault="00D24E2B">
      <w:pPr>
        <w:numPr>
          <w:ilvl w:val="0"/>
          <w:numId w:val="4"/>
        </w:num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「UIPM 2023 U19世界錦標賽」112年7月04日至7月23日。</w:t>
      </w:r>
    </w:p>
    <w:p w:rsidR="00550BB9" w:rsidRDefault="00D24E2B">
      <w:pPr>
        <w:numPr>
          <w:ilvl w:val="0"/>
          <w:numId w:val="4"/>
        </w:num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「UIPM 2023 青年世界錦標賽」112年9月1-10日。</w:t>
      </w:r>
    </w:p>
    <w:p w:rsidR="00550BB9" w:rsidRDefault="00D24E2B">
      <w:pPr>
        <w:numPr>
          <w:ilvl w:val="0"/>
          <w:numId w:val="4"/>
        </w:numPr>
        <w:spacing w:line="120" w:lineRule="auto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「UIPM 2023世界錦標賽」112年8月10-19日。</w:t>
      </w:r>
    </w:p>
    <w:p w:rsidR="00550BB9" w:rsidRDefault="00D24E2B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十八、本競賽規程經教育部體育署備查後發布實施。修正時亦同。     </w:t>
      </w: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550BB9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</w:p>
    <w:p w:rsidR="00550BB9" w:rsidRDefault="00D24E2B">
      <w:pPr>
        <w:pStyle w:val="a3"/>
        <w:spacing w:after="160" w:line="400" w:lineRule="exact"/>
        <w:jc w:val="center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中華民國現代</w:t>
      </w:r>
      <w:proofErr w:type="gramStart"/>
      <w:r>
        <w:rPr>
          <w:rFonts w:ascii="標楷體" w:eastAsia="標楷體" w:hAnsi="標楷體"/>
          <w:szCs w:val="32"/>
        </w:rPr>
        <w:t>五項暨</w:t>
      </w:r>
      <w:proofErr w:type="gramEnd"/>
      <w:r>
        <w:rPr>
          <w:rFonts w:ascii="標楷體" w:eastAsia="標楷體" w:hAnsi="標楷體"/>
          <w:szCs w:val="32"/>
        </w:rPr>
        <w:t>冬季兩項運動協會</w:t>
      </w:r>
    </w:p>
    <w:p w:rsidR="00550BB9" w:rsidRDefault="00D24E2B">
      <w:pPr>
        <w:pStyle w:val="a3"/>
        <w:spacing w:after="160" w:line="400" w:lineRule="exact"/>
        <w:jc w:val="center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 xml:space="preserve">             雷射槍及電子靶租借辦法       111.03.22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目的:為落實使用者付費原則及維持槍枝妥善率，借用</w:t>
      </w:r>
      <w:proofErr w:type="gramStart"/>
      <w:r>
        <w:rPr>
          <w:rFonts w:ascii="標楷體" w:eastAsia="標楷體" w:hAnsi="標楷體"/>
          <w:szCs w:val="32"/>
        </w:rPr>
        <w:t>本會槍枝</w:t>
      </w:r>
      <w:proofErr w:type="gramEnd"/>
      <w:r>
        <w:rPr>
          <w:rFonts w:ascii="標楷體" w:eastAsia="標楷體" w:hAnsi="標楷體"/>
          <w:szCs w:val="32"/>
        </w:rPr>
        <w:t>參與本會辦理之有關跑步射擊比賽活動皆適用本辦法。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競賽期間租借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適用對象:參與跑步射擊且無自行準備雷射槍者，自行攜帶雷射槍者可使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 xml:space="preserve">         用自身槍枝。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lastRenderedPageBreak/>
        <w:t>租借費用:100/人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租借時段:競賽間，該選手於</w:t>
      </w:r>
      <w:proofErr w:type="gramStart"/>
      <w:r>
        <w:rPr>
          <w:rFonts w:ascii="標楷體" w:eastAsia="標楷體" w:hAnsi="標楷體"/>
          <w:szCs w:val="32"/>
        </w:rPr>
        <w:t>比賽輪次上場</w:t>
      </w:r>
      <w:proofErr w:type="gramEnd"/>
      <w:r>
        <w:rPr>
          <w:rFonts w:ascii="標楷體" w:eastAsia="標楷體" w:hAnsi="標楷體"/>
          <w:szCs w:val="32"/>
        </w:rPr>
        <w:t xml:space="preserve">試射期間及該輪比賽開始至結束。 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*競賽期間</w:t>
      </w:r>
      <w:proofErr w:type="gramStart"/>
      <w:r>
        <w:rPr>
          <w:rFonts w:ascii="標楷體" w:eastAsia="標楷體" w:hAnsi="標楷體"/>
          <w:szCs w:val="32"/>
        </w:rPr>
        <w:t>電子靶為大會</w:t>
      </w:r>
      <w:proofErr w:type="gramEnd"/>
      <w:r>
        <w:rPr>
          <w:rFonts w:ascii="標楷體" w:eastAsia="標楷體" w:hAnsi="標楷體"/>
          <w:szCs w:val="32"/>
        </w:rPr>
        <w:t>提供，不須租借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*欲租借者請在比賽報名表中勾選借用雷射槍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賽前一日場地開放練習時租借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適用對象:參與跑步射擊賽前練習且無自行準備雷射槍、</w:t>
      </w:r>
      <w:proofErr w:type="gramStart"/>
      <w:r>
        <w:rPr>
          <w:rFonts w:ascii="標楷體" w:eastAsia="標楷體" w:hAnsi="標楷體"/>
          <w:szCs w:val="32"/>
        </w:rPr>
        <w:t>電子靶者</w:t>
      </w:r>
      <w:proofErr w:type="gramEnd"/>
      <w:r>
        <w:rPr>
          <w:rFonts w:ascii="標楷體" w:eastAsia="標楷體" w:hAnsi="標楷體"/>
          <w:szCs w:val="32"/>
        </w:rPr>
        <w:t>。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租借費用:雷射槍每把200元/小時。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ab/>
      </w:r>
      <w:r>
        <w:rPr>
          <w:rFonts w:ascii="標楷體" w:eastAsia="標楷體" w:hAnsi="標楷體"/>
          <w:szCs w:val="32"/>
        </w:rPr>
        <w:tab/>
        <w:t xml:space="preserve">   雷射</w:t>
      </w:r>
      <w:proofErr w:type="gramStart"/>
      <w:r>
        <w:rPr>
          <w:rFonts w:ascii="標楷體" w:eastAsia="標楷體" w:hAnsi="標楷體"/>
          <w:szCs w:val="32"/>
        </w:rPr>
        <w:t>靶每靶</w:t>
      </w:r>
      <w:proofErr w:type="gramEnd"/>
      <w:r>
        <w:rPr>
          <w:rFonts w:ascii="標楷體" w:eastAsia="標楷體" w:hAnsi="標楷體"/>
          <w:szCs w:val="32"/>
        </w:rPr>
        <w:t>100元/小時 。</w:t>
      </w:r>
    </w:p>
    <w:p w:rsidR="00550BB9" w:rsidRDefault="00D24E2B">
      <w:pPr>
        <w:pStyle w:val="a3"/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租借規範:</w:t>
      </w:r>
    </w:p>
    <w:p w:rsidR="00550BB9" w:rsidRDefault="00D24E2B">
      <w:pPr>
        <w:pStyle w:val="a3"/>
        <w:numPr>
          <w:ilvl w:val="0"/>
          <w:numId w:val="5"/>
        </w:numPr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單一雷射靶每小時租借人數為上限5人。</w:t>
      </w:r>
    </w:p>
    <w:p w:rsidR="00550BB9" w:rsidRDefault="00D24E2B">
      <w:pPr>
        <w:pStyle w:val="a3"/>
        <w:numPr>
          <w:ilvl w:val="0"/>
          <w:numId w:val="5"/>
        </w:numPr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練習人潮</w:t>
      </w:r>
      <w:proofErr w:type="gramStart"/>
      <w:r>
        <w:rPr>
          <w:rFonts w:ascii="標楷體" w:eastAsia="標楷體" w:hAnsi="標楷體"/>
          <w:szCs w:val="32"/>
        </w:rPr>
        <w:t>多時，</w:t>
      </w:r>
      <w:proofErr w:type="gramEnd"/>
      <w:r>
        <w:rPr>
          <w:rFonts w:ascii="標楷體" w:eastAsia="標楷體" w:hAnsi="標楷體"/>
          <w:szCs w:val="32"/>
        </w:rPr>
        <w:t>若要求獨自使用</w:t>
      </w:r>
      <w:proofErr w:type="gramStart"/>
      <w:r>
        <w:rPr>
          <w:rFonts w:ascii="標楷體" w:eastAsia="標楷體" w:hAnsi="標楷體"/>
          <w:szCs w:val="32"/>
        </w:rPr>
        <w:t>單一</w:t>
      </w:r>
      <w:proofErr w:type="gramEnd"/>
      <w:r>
        <w:rPr>
          <w:rFonts w:ascii="標楷體" w:eastAsia="標楷體" w:hAnsi="標楷體"/>
          <w:szCs w:val="32"/>
        </w:rPr>
        <w:t>靶位，需自行承擔額外4人費用。</w:t>
      </w:r>
    </w:p>
    <w:p w:rsidR="00550BB9" w:rsidRDefault="00D24E2B">
      <w:pPr>
        <w:pStyle w:val="a3"/>
        <w:numPr>
          <w:ilvl w:val="0"/>
          <w:numId w:val="5"/>
        </w:numPr>
        <w:spacing w:after="160" w:line="4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自行攜帶</w:t>
      </w:r>
      <w:proofErr w:type="gramStart"/>
      <w:r>
        <w:rPr>
          <w:rFonts w:ascii="標楷體" w:eastAsia="標楷體" w:hAnsi="標楷體"/>
          <w:szCs w:val="32"/>
        </w:rPr>
        <w:t>雷射靶者大會</w:t>
      </w:r>
      <w:proofErr w:type="gramEnd"/>
      <w:r>
        <w:rPr>
          <w:rFonts w:ascii="標楷體" w:eastAsia="標楷體" w:hAnsi="標楷體"/>
          <w:szCs w:val="32"/>
        </w:rPr>
        <w:t>提供免費雷射靶電源使用。</w:t>
      </w:r>
    </w:p>
    <w:p w:rsidR="00550BB9" w:rsidRDefault="00D24E2B">
      <w:pPr>
        <w:pStyle w:val="a3"/>
        <w:spacing w:after="160" w:line="400" w:lineRule="exact"/>
      </w:pPr>
      <w:r>
        <w:rPr>
          <w:rFonts w:ascii="標楷體" w:eastAsia="標楷體" w:hAnsi="標楷體"/>
          <w:szCs w:val="32"/>
        </w:rPr>
        <w:t>※以上辦法本會保有最終決定及修改之權利。</w:t>
      </w:r>
    </w:p>
    <w:sectPr w:rsidR="00550BB9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1D" w:rsidRDefault="004E141D">
      <w:r>
        <w:separator/>
      </w:r>
    </w:p>
  </w:endnote>
  <w:endnote w:type="continuationSeparator" w:id="0">
    <w:p w:rsidR="004E141D" w:rsidRDefault="004E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914" w:rsidRDefault="00D24E2B">
    <w:pPr>
      <w:pStyle w:val="a6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767914" w:rsidRDefault="004E14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1D" w:rsidRDefault="004E141D">
      <w:r>
        <w:rPr>
          <w:color w:val="000000"/>
        </w:rPr>
        <w:separator/>
      </w:r>
    </w:p>
  </w:footnote>
  <w:footnote w:type="continuationSeparator" w:id="0">
    <w:p w:rsidR="004E141D" w:rsidRDefault="004E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6F3"/>
    <w:multiLevelType w:val="multilevel"/>
    <w:tmpl w:val="74FC5D46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0D76244D"/>
    <w:multiLevelType w:val="multilevel"/>
    <w:tmpl w:val="CA9C59C8"/>
    <w:lvl w:ilvl="0">
      <w:start w:val="1"/>
      <w:numFmt w:val="decimal"/>
      <w:lvlText w:val="%1."/>
      <w:lvlJc w:val="left"/>
      <w:pPr>
        <w:ind w:left="1245" w:hanging="405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5EF3560"/>
    <w:multiLevelType w:val="multilevel"/>
    <w:tmpl w:val="D2F6B0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5A4A0FD1"/>
    <w:multiLevelType w:val="multilevel"/>
    <w:tmpl w:val="12C8C5A8"/>
    <w:lvl w:ilvl="0">
      <w:start w:val="1"/>
      <w:numFmt w:val="decimal"/>
      <w:lvlText w:val="(%1)"/>
      <w:lvlJc w:val="left"/>
      <w:pPr>
        <w:ind w:left="1500" w:hanging="720"/>
      </w:pPr>
    </w:lvl>
    <w:lvl w:ilvl="1">
      <w:start w:val="1"/>
      <w:numFmt w:val="ideographTraditional"/>
      <w:lvlText w:val="%2、"/>
      <w:lvlJc w:val="left"/>
      <w:pPr>
        <w:ind w:left="1740" w:hanging="480"/>
      </w:pPr>
    </w:lvl>
    <w:lvl w:ilvl="2">
      <w:start w:val="1"/>
      <w:numFmt w:val="lowerRoman"/>
      <w:lvlText w:val="%3."/>
      <w:lvlJc w:val="right"/>
      <w:pPr>
        <w:ind w:left="2220" w:hanging="480"/>
      </w:pPr>
    </w:lvl>
    <w:lvl w:ilvl="3">
      <w:start w:val="1"/>
      <w:numFmt w:val="decimal"/>
      <w:lvlText w:val="%4."/>
      <w:lvlJc w:val="left"/>
      <w:pPr>
        <w:ind w:left="2700" w:hanging="480"/>
      </w:pPr>
    </w:lvl>
    <w:lvl w:ilvl="4">
      <w:start w:val="1"/>
      <w:numFmt w:val="ideographTraditional"/>
      <w:lvlText w:val="%5、"/>
      <w:lvlJc w:val="left"/>
      <w:pPr>
        <w:ind w:left="3180" w:hanging="480"/>
      </w:pPr>
    </w:lvl>
    <w:lvl w:ilvl="5">
      <w:start w:val="1"/>
      <w:numFmt w:val="lowerRoman"/>
      <w:lvlText w:val="%6."/>
      <w:lvlJc w:val="right"/>
      <w:pPr>
        <w:ind w:left="3660" w:hanging="480"/>
      </w:pPr>
    </w:lvl>
    <w:lvl w:ilvl="6">
      <w:start w:val="1"/>
      <w:numFmt w:val="decimal"/>
      <w:lvlText w:val="%7."/>
      <w:lvlJc w:val="left"/>
      <w:pPr>
        <w:ind w:left="4140" w:hanging="480"/>
      </w:pPr>
    </w:lvl>
    <w:lvl w:ilvl="7">
      <w:start w:val="1"/>
      <w:numFmt w:val="ideographTraditional"/>
      <w:lvlText w:val="%8、"/>
      <w:lvlJc w:val="left"/>
      <w:pPr>
        <w:ind w:left="4620" w:hanging="480"/>
      </w:pPr>
    </w:lvl>
    <w:lvl w:ilvl="8">
      <w:start w:val="1"/>
      <w:numFmt w:val="lowerRoman"/>
      <w:lvlText w:val="%9."/>
      <w:lvlJc w:val="right"/>
      <w:pPr>
        <w:ind w:left="5100" w:hanging="480"/>
      </w:pPr>
    </w:lvl>
  </w:abstractNum>
  <w:abstractNum w:abstractNumId="4" w15:restartNumberingAfterBreak="0">
    <w:nsid w:val="6EDB221B"/>
    <w:multiLevelType w:val="multilevel"/>
    <w:tmpl w:val="500A294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B9"/>
    <w:rsid w:val="004A3892"/>
    <w:rsid w:val="004E141D"/>
    <w:rsid w:val="00550BB9"/>
    <w:rsid w:val="009F3FB7"/>
    <w:rsid w:val="00D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2A1611-6855-4F89-A116-0EE7A51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 w:line="456" w:lineRule="exact"/>
    </w:pPr>
    <w:rPr>
      <w:rFonts w:ascii="Courier New" w:eastAsia="細明體" w:hAnsi="Courier New"/>
      <w:sz w:val="3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a8">
    <w:name w:val="本文 字元"/>
    <w:rPr>
      <w:rFonts w:ascii="Courier New" w:eastAsia="細明體" w:hAnsi="Courier New"/>
      <w:kern w:val="3"/>
      <w:sz w:val="32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styleId="aa">
    <w:name w:val="Hyperlink"/>
    <w:rPr>
      <w:color w:val="0563C1"/>
      <w:u w:val="single"/>
    </w:rPr>
  </w:style>
  <w:style w:type="character" w:styleId="ab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PHLpbgSb6fy1Xrgu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SVZHfee1ZCWrcz6q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102年全國運動會高雄市現代五項運動代表隊選拔競賽規程</dc:title>
  <dc:subject/>
  <dc:creator>TIGER-XP</dc:creator>
  <cp:lastModifiedBy>User</cp:lastModifiedBy>
  <cp:revision>3</cp:revision>
  <cp:lastPrinted>2021-12-14T12:07:00Z</cp:lastPrinted>
  <dcterms:created xsi:type="dcterms:W3CDTF">2023-01-18T02:59:00Z</dcterms:created>
  <dcterms:modified xsi:type="dcterms:W3CDTF">2023-01-18T03:00:00Z</dcterms:modified>
</cp:coreProperties>
</file>